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6396F" w14:textId="3A2E3BB5" w:rsidR="0052487F" w:rsidRDefault="00181C59" w:rsidP="008E7C92">
      <w:pPr>
        <w:jc w:val="center"/>
        <w:rPr>
          <w:rStyle w:val="Style3"/>
        </w:rPr>
      </w:pPr>
      <w:r w:rsidRPr="00C60E09">
        <w:rPr>
          <w:rStyle w:val="Style3"/>
        </w:rPr>
        <w:t>LIGHT POLLUTION</w:t>
      </w:r>
    </w:p>
    <w:p w14:paraId="481FAC0D" w14:textId="5DC67643" w:rsidR="003E3417" w:rsidRPr="00784DF7" w:rsidRDefault="003E3417" w:rsidP="008E7C92">
      <w:pPr>
        <w:jc w:val="center"/>
        <w:rPr>
          <w:rFonts w:cs="Arial"/>
          <w:szCs w:val="36"/>
        </w:rPr>
      </w:pPr>
      <w:r>
        <w:rPr>
          <w:rStyle w:val="Style3"/>
        </w:rPr>
        <w:t>Detailed Background Paper</w:t>
      </w:r>
    </w:p>
    <w:p w14:paraId="15377F26" w14:textId="77777777" w:rsidR="008E7C92" w:rsidRDefault="008E7C92" w:rsidP="008E7C92">
      <w:pPr>
        <w:pStyle w:val="NormalWeb"/>
        <w:jc w:val="center"/>
        <w:rPr>
          <w:noProof/>
          <w:lang w:val="en-AU" w:eastAsia="en-AU"/>
        </w:rPr>
      </w:pPr>
    </w:p>
    <w:p w14:paraId="37A295CD" w14:textId="58A6E1F6" w:rsidR="008E7C92" w:rsidRPr="008E7C92" w:rsidRDefault="008E7C92" w:rsidP="008E7C92">
      <w:pPr>
        <w:pStyle w:val="NormalWeb"/>
        <w:jc w:val="center"/>
        <w:rPr>
          <w:lang w:val="en-AU" w:eastAsia="en-AU"/>
        </w:rPr>
      </w:pPr>
      <w:r w:rsidRPr="008E7C92">
        <w:rPr>
          <w:noProof/>
          <w:lang w:val="en-AU" w:eastAsia="en-AU"/>
        </w:rPr>
        <w:drawing>
          <wp:inline distT="0" distB="0" distL="0" distR="0" wp14:anchorId="526EFF2D" wp14:editId="1AC5FDA3">
            <wp:extent cx="3562350" cy="3571256"/>
            <wp:effectExtent l="0" t="0" r="0" b="0"/>
            <wp:docPr id="2" name="Picture 1" descr="A blue circle with white sta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circle with white stars and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5593" cy="3584532"/>
                    </a:xfrm>
                    <a:prstGeom prst="rect">
                      <a:avLst/>
                    </a:prstGeom>
                    <a:noFill/>
                    <a:ln>
                      <a:noFill/>
                    </a:ln>
                  </pic:spPr>
                </pic:pic>
              </a:graphicData>
            </a:graphic>
          </wp:inline>
        </w:drawing>
      </w:r>
    </w:p>
    <w:p w14:paraId="04F235C3" w14:textId="77777777" w:rsidR="00A43329" w:rsidRDefault="00A43329" w:rsidP="00110112"/>
    <w:p w14:paraId="5B05248C" w14:textId="247286B7" w:rsidR="00110112" w:rsidRPr="00784DF7" w:rsidRDefault="008E7C92" w:rsidP="00110112">
      <w:pPr>
        <w:rPr>
          <w:rFonts w:cs="Arial"/>
          <w:color w:val="7A6A49"/>
        </w:rPr>
      </w:pPr>
      <w:bookmarkStart w:id="0" w:name="_Toc200263196"/>
      <w:r>
        <w:rPr>
          <w:rFonts w:cs="Arial"/>
          <w:color w:val="7A6A49"/>
        </w:rPr>
        <w:t>Report p</w:t>
      </w:r>
      <w:r w:rsidR="00110112" w:rsidRPr="00784DF7">
        <w:rPr>
          <w:rFonts w:cs="Arial"/>
          <w:color w:val="7A6A49"/>
        </w:rPr>
        <w:t>repared by</w:t>
      </w:r>
      <w:bookmarkEnd w:id="0"/>
    </w:p>
    <w:p w14:paraId="6F57FD3A" w14:textId="7BE5AA54" w:rsidR="00110112" w:rsidRPr="008E7C92" w:rsidRDefault="007E2964" w:rsidP="00110112">
      <w:pPr>
        <w:rPr>
          <w:rFonts w:cs="Arial"/>
          <w:color w:val="7A6A49"/>
          <w:sz w:val="32"/>
          <w:szCs w:val="32"/>
        </w:rPr>
      </w:pPr>
      <w:r w:rsidRPr="008E7C92">
        <w:rPr>
          <w:rFonts w:cs="Arial"/>
          <w:color w:val="7A6A49"/>
          <w:sz w:val="32"/>
          <w:szCs w:val="32"/>
        </w:rPr>
        <w:t>Australasian Dark Sky Alliance</w:t>
      </w:r>
    </w:p>
    <w:p w14:paraId="35BFD0F1" w14:textId="4D7175FD" w:rsidR="0065144E" w:rsidRPr="00C60E09" w:rsidRDefault="00FA2A5B" w:rsidP="00110112">
      <w:pPr>
        <w:rPr>
          <w:rFonts w:cs="Arial"/>
          <w:b/>
          <w:color w:val="003B5A"/>
        </w:rPr>
        <w:sectPr w:rsidR="0065144E" w:rsidRPr="00C60E09" w:rsidSect="0052487F">
          <w:footerReference w:type="default" r:id="rId11"/>
          <w:footerReference w:type="first" r:id="rId12"/>
          <w:pgSz w:w="11907" w:h="16840" w:code="9"/>
          <w:pgMar w:top="1440" w:right="1440" w:bottom="1440" w:left="1440" w:header="709" w:footer="709" w:gutter="0"/>
          <w:pgNumType w:start="0"/>
          <w:cols w:space="720"/>
          <w:titlePg/>
          <w:docGrid w:linePitch="299"/>
        </w:sectPr>
      </w:pPr>
      <w:r>
        <w:rPr>
          <w:rFonts w:cs="Arial"/>
          <w:b/>
          <w:color w:val="7A6A49"/>
        </w:rPr>
        <w:t>1</w:t>
      </w:r>
      <w:sdt>
        <w:sdtPr>
          <w:rPr>
            <w:rFonts w:cs="Arial"/>
            <w:b/>
            <w:color w:val="7A6A49"/>
          </w:rPr>
          <w:id w:val="-661383367"/>
          <w:placeholder>
            <w:docPart w:val="2DF425C42D6E43A48F74B1895424A395"/>
          </w:placeholder>
          <w:date w:fullDate="2025-11-01T00:00:00Z">
            <w:dateFormat w:val="d MMMM yyyy"/>
            <w:lid w:val="en-AU"/>
            <w:storeMappedDataAs w:val="dateTime"/>
            <w:calendar w:val="gregorian"/>
          </w:date>
        </w:sdtPr>
        <w:sdtEndPr/>
        <w:sdtContent>
          <w:r>
            <w:rPr>
              <w:rFonts w:cs="Arial"/>
              <w:b/>
              <w:color w:val="7A6A49"/>
            </w:rPr>
            <w:t>1 November 2025</w:t>
          </w:r>
        </w:sdtContent>
      </w:sdt>
    </w:p>
    <w:p w14:paraId="551E1E3E" w14:textId="77777777" w:rsidR="008C6E47" w:rsidRDefault="008C6E47" w:rsidP="00110112">
      <w:pPr>
        <w:sectPr w:rsidR="008C6E47" w:rsidSect="00010D2E">
          <w:headerReference w:type="even" r:id="rId13"/>
          <w:headerReference w:type="default" r:id="rId14"/>
          <w:footerReference w:type="default" r:id="rId15"/>
          <w:headerReference w:type="first" r:id="rId16"/>
          <w:pgSz w:w="11907" w:h="16839" w:code="9"/>
          <w:pgMar w:top="1440" w:right="1440" w:bottom="1440" w:left="1440" w:header="708" w:footer="708" w:gutter="0"/>
          <w:pgNumType w:fmt="lowerRoman" w:start="2"/>
          <w:cols w:space="708"/>
          <w:docGrid w:linePitch="360"/>
        </w:sectPr>
      </w:pPr>
    </w:p>
    <w:p w14:paraId="7F7B1C31" w14:textId="77777777" w:rsidR="00110112" w:rsidRPr="00784DF7" w:rsidRDefault="00110112" w:rsidP="00C60E09">
      <w:pPr>
        <w:rPr>
          <w:rFonts w:asciiTheme="minorHAnsi" w:hAnsiTheme="minorHAnsi"/>
          <w:b/>
          <w:color w:val="003B5A"/>
          <w:sz w:val="28"/>
          <w:szCs w:val="28"/>
        </w:rPr>
      </w:pPr>
      <w:r w:rsidRPr="00784DF7">
        <w:rPr>
          <w:rFonts w:asciiTheme="minorHAnsi" w:hAnsiTheme="minorHAnsi"/>
          <w:b/>
          <w:color w:val="003B5A"/>
          <w:sz w:val="28"/>
          <w:szCs w:val="28"/>
        </w:rPr>
        <w:lastRenderedPageBreak/>
        <w:t>TABLE OF CONTENTS</w:t>
      </w:r>
    </w:p>
    <w:p w14:paraId="3D9F3F81" w14:textId="17AAAB1D" w:rsidR="007550ED" w:rsidRDefault="00110112">
      <w:pPr>
        <w:pStyle w:val="TOC1"/>
        <w:rPr>
          <w:rFonts w:asciiTheme="minorHAnsi" w:eastAsiaTheme="minorEastAsia" w:hAnsiTheme="minorHAnsi" w:cstheme="minorBidi"/>
          <w:noProof/>
          <w:kern w:val="2"/>
          <w:sz w:val="24"/>
          <w:szCs w:val="24"/>
          <w:lang w:eastAsia="en-AU"/>
          <w14:ligatures w14:val="standardContextual"/>
        </w:rPr>
      </w:pPr>
      <w:r w:rsidRPr="006B6333">
        <w:rPr>
          <w:rFonts w:asciiTheme="minorHAnsi" w:hAnsiTheme="minorHAnsi"/>
        </w:rPr>
        <w:fldChar w:fldCharType="begin"/>
      </w:r>
      <w:r w:rsidRPr="006B6333">
        <w:rPr>
          <w:rFonts w:asciiTheme="minorHAnsi" w:hAnsiTheme="minorHAnsi"/>
        </w:rPr>
        <w:instrText xml:space="preserve"> TOC \o "1-3" \h \z \u </w:instrText>
      </w:r>
      <w:r w:rsidRPr="006B6333">
        <w:rPr>
          <w:rFonts w:asciiTheme="minorHAnsi" w:hAnsiTheme="minorHAnsi"/>
        </w:rPr>
        <w:fldChar w:fldCharType="separate"/>
      </w:r>
      <w:hyperlink w:anchor="_Toc209797120" w:history="1">
        <w:r w:rsidR="007550ED" w:rsidRPr="001E66E9">
          <w:rPr>
            <w:rStyle w:val="Hyperlink"/>
            <w:noProof/>
          </w:rPr>
          <w:t>1</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INTRODUCTION</w:t>
        </w:r>
        <w:r w:rsidR="007550ED">
          <w:rPr>
            <w:noProof/>
            <w:webHidden/>
          </w:rPr>
          <w:tab/>
        </w:r>
        <w:r w:rsidR="007550ED">
          <w:rPr>
            <w:noProof/>
            <w:webHidden/>
          </w:rPr>
          <w:fldChar w:fldCharType="begin"/>
        </w:r>
        <w:r w:rsidR="007550ED">
          <w:rPr>
            <w:noProof/>
            <w:webHidden/>
          </w:rPr>
          <w:instrText xml:space="preserve"> PAGEREF _Toc209797120 \h </w:instrText>
        </w:r>
        <w:r w:rsidR="007550ED">
          <w:rPr>
            <w:noProof/>
            <w:webHidden/>
          </w:rPr>
        </w:r>
        <w:r w:rsidR="007550ED">
          <w:rPr>
            <w:noProof/>
            <w:webHidden/>
          </w:rPr>
          <w:fldChar w:fldCharType="separate"/>
        </w:r>
        <w:r w:rsidR="007550ED">
          <w:rPr>
            <w:noProof/>
            <w:webHidden/>
          </w:rPr>
          <w:t>1</w:t>
        </w:r>
        <w:r w:rsidR="007550ED">
          <w:rPr>
            <w:noProof/>
            <w:webHidden/>
          </w:rPr>
          <w:fldChar w:fldCharType="end"/>
        </w:r>
      </w:hyperlink>
    </w:p>
    <w:p w14:paraId="21540411" w14:textId="242E8DC7" w:rsidR="007550ED" w:rsidRDefault="00337496">
      <w:pPr>
        <w:pStyle w:val="TOC2"/>
        <w:tabs>
          <w:tab w:val="left" w:pos="96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21" w:history="1">
        <w:r w:rsidR="007550ED" w:rsidRPr="001E66E9">
          <w:rPr>
            <w:rStyle w:val="Hyperlink"/>
            <w:noProof/>
          </w:rPr>
          <w:t>1.1</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Background</w:t>
        </w:r>
        <w:r w:rsidR="007550ED">
          <w:rPr>
            <w:noProof/>
            <w:webHidden/>
          </w:rPr>
          <w:tab/>
        </w:r>
        <w:r w:rsidR="007550ED">
          <w:rPr>
            <w:noProof/>
            <w:webHidden/>
          </w:rPr>
          <w:fldChar w:fldCharType="begin"/>
        </w:r>
        <w:r w:rsidR="007550ED">
          <w:rPr>
            <w:noProof/>
            <w:webHidden/>
          </w:rPr>
          <w:instrText xml:space="preserve"> PAGEREF _Toc209797121 \h </w:instrText>
        </w:r>
        <w:r w:rsidR="007550ED">
          <w:rPr>
            <w:noProof/>
            <w:webHidden/>
          </w:rPr>
        </w:r>
        <w:r w:rsidR="007550ED">
          <w:rPr>
            <w:noProof/>
            <w:webHidden/>
          </w:rPr>
          <w:fldChar w:fldCharType="separate"/>
        </w:r>
        <w:r w:rsidR="007550ED">
          <w:rPr>
            <w:noProof/>
            <w:webHidden/>
          </w:rPr>
          <w:t>1</w:t>
        </w:r>
        <w:r w:rsidR="007550ED">
          <w:rPr>
            <w:noProof/>
            <w:webHidden/>
          </w:rPr>
          <w:fldChar w:fldCharType="end"/>
        </w:r>
      </w:hyperlink>
    </w:p>
    <w:p w14:paraId="2F2CCF9A" w14:textId="472DAD21" w:rsidR="007550ED" w:rsidRDefault="00337496">
      <w:pPr>
        <w:pStyle w:val="TOC2"/>
        <w:tabs>
          <w:tab w:val="left" w:pos="96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22" w:history="1">
        <w:r w:rsidR="007550ED" w:rsidRPr="001E66E9">
          <w:rPr>
            <w:rStyle w:val="Hyperlink"/>
            <w:noProof/>
          </w:rPr>
          <w:t>1.2</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Light Pollution</w:t>
        </w:r>
        <w:r w:rsidR="007550ED">
          <w:rPr>
            <w:noProof/>
            <w:webHidden/>
          </w:rPr>
          <w:tab/>
        </w:r>
        <w:r w:rsidR="007550ED">
          <w:rPr>
            <w:noProof/>
            <w:webHidden/>
          </w:rPr>
          <w:fldChar w:fldCharType="begin"/>
        </w:r>
        <w:r w:rsidR="007550ED">
          <w:rPr>
            <w:noProof/>
            <w:webHidden/>
          </w:rPr>
          <w:instrText xml:space="preserve"> PAGEREF _Toc209797122 \h </w:instrText>
        </w:r>
        <w:r w:rsidR="007550ED">
          <w:rPr>
            <w:noProof/>
            <w:webHidden/>
          </w:rPr>
        </w:r>
        <w:r w:rsidR="007550ED">
          <w:rPr>
            <w:noProof/>
            <w:webHidden/>
          </w:rPr>
          <w:fldChar w:fldCharType="separate"/>
        </w:r>
        <w:r w:rsidR="007550ED">
          <w:rPr>
            <w:noProof/>
            <w:webHidden/>
          </w:rPr>
          <w:t>1</w:t>
        </w:r>
        <w:r w:rsidR="007550ED">
          <w:rPr>
            <w:noProof/>
            <w:webHidden/>
          </w:rPr>
          <w:fldChar w:fldCharType="end"/>
        </w:r>
      </w:hyperlink>
    </w:p>
    <w:p w14:paraId="65250F19" w14:textId="438368E1" w:rsidR="007550ED" w:rsidRDefault="00337496">
      <w:pPr>
        <w:pStyle w:val="TOC2"/>
        <w:tabs>
          <w:tab w:val="left" w:pos="96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23" w:history="1">
        <w:r w:rsidR="007550ED" w:rsidRPr="001E66E9">
          <w:rPr>
            <w:rStyle w:val="Hyperlink"/>
            <w:noProof/>
          </w:rPr>
          <w:t>1.3</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Impacts of Light Pollution</w:t>
        </w:r>
        <w:r w:rsidR="007550ED">
          <w:rPr>
            <w:noProof/>
            <w:webHidden/>
          </w:rPr>
          <w:tab/>
        </w:r>
        <w:r w:rsidR="007550ED">
          <w:rPr>
            <w:noProof/>
            <w:webHidden/>
          </w:rPr>
          <w:fldChar w:fldCharType="begin"/>
        </w:r>
        <w:r w:rsidR="007550ED">
          <w:rPr>
            <w:noProof/>
            <w:webHidden/>
          </w:rPr>
          <w:instrText xml:space="preserve"> PAGEREF _Toc209797123 \h </w:instrText>
        </w:r>
        <w:r w:rsidR="007550ED">
          <w:rPr>
            <w:noProof/>
            <w:webHidden/>
          </w:rPr>
        </w:r>
        <w:r w:rsidR="007550ED">
          <w:rPr>
            <w:noProof/>
            <w:webHidden/>
          </w:rPr>
          <w:fldChar w:fldCharType="separate"/>
        </w:r>
        <w:r w:rsidR="007550ED">
          <w:rPr>
            <w:noProof/>
            <w:webHidden/>
          </w:rPr>
          <w:t>1</w:t>
        </w:r>
        <w:r w:rsidR="007550ED">
          <w:rPr>
            <w:noProof/>
            <w:webHidden/>
          </w:rPr>
          <w:fldChar w:fldCharType="end"/>
        </w:r>
      </w:hyperlink>
    </w:p>
    <w:p w14:paraId="59C12F36" w14:textId="7F917693" w:rsidR="007550ED" w:rsidRDefault="00337496">
      <w:pPr>
        <w:pStyle w:val="TOC3"/>
        <w:tabs>
          <w:tab w:val="left" w:pos="120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24" w:history="1">
        <w:r w:rsidR="007550ED" w:rsidRPr="001E66E9">
          <w:rPr>
            <w:rStyle w:val="Hyperlink"/>
            <w:noProof/>
          </w:rPr>
          <w:t>1.3.1</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Energy waste and greenhouse gas emission</w:t>
        </w:r>
        <w:r w:rsidR="007550ED">
          <w:rPr>
            <w:noProof/>
            <w:webHidden/>
          </w:rPr>
          <w:tab/>
        </w:r>
        <w:r w:rsidR="007550ED">
          <w:rPr>
            <w:noProof/>
            <w:webHidden/>
          </w:rPr>
          <w:fldChar w:fldCharType="begin"/>
        </w:r>
        <w:r w:rsidR="007550ED">
          <w:rPr>
            <w:noProof/>
            <w:webHidden/>
          </w:rPr>
          <w:instrText xml:space="preserve"> PAGEREF _Toc209797124 \h </w:instrText>
        </w:r>
        <w:r w:rsidR="007550ED">
          <w:rPr>
            <w:noProof/>
            <w:webHidden/>
          </w:rPr>
        </w:r>
        <w:r w:rsidR="007550ED">
          <w:rPr>
            <w:noProof/>
            <w:webHidden/>
          </w:rPr>
          <w:fldChar w:fldCharType="separate"/>
        </w:r>
        <w:r w:rsidR="007550ED">
          <w:rPr>
            <w:noProof/>
            <w:webHidden/>
          </w:rPr>
          <w:t>2</w:t>
        </w:r>
        <w:r w:rsidR="007550ED">
          <w:rPr>
            <w:noProof/>
            <w:webHidden/>
          </w:rPr>
          <w:fldChar w:fldCharType="end"/>
        </w:r>
      </w:hyperlink>
    </w:p>
    <w:p w14:paraId="633D117E" w14:textId="433AE609" w:rsidR="007550ED" w:rsidRDefault="00337496">
      <w:pPr>
        <w:pStyle w:val="TOC3"/>
        <w:tabs>
          <w:tab w:val="left" w:pos="120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25" w:history="1">
        <w:r w:rsidR="007550ED" w:rsidRPr="001E66E9">
          <w:rPr>
            <w:rStyle w:val="Hyperlink"/>
            <w:noProof/>
          </w:rPr>
          <w:t>1.3.2</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Public health impacts</w:t>
        </w:r>
        <w:r w:rsidR="007550ED">
          <w:rPr>
            <w:noProof/>
            <w:webHidden/>
          </w:rPr>
          <w:tab/>
        </w:r>
        <w:r w:rsidR="007550ED">
          <w:rPr>
            <w:noProof/>
            <w:webHidden/>
          </w:rPr>
          <w:fldChar w:fldCharType="begin"/>
        </w:r>
        <w:r w:rsidR="007550ED">
          <w:rPr>
            <w:noProof/>
            <w:webHidden/>
          </w:rPr>
          <w:instrText xml:space="preserve"> PAGEREF _Toc209797125 \h </w:instrText>
        </w:r>
        <w:r w:rsidR="007550ED">
          <w:rPr>
            <w:noProof/>
            <w:webHidden/>
          </w:rPr>
        </w:r>
        <w:r w:rsidR="007550ED">
          <w:rPr>
            <w:noProof/>
            <w:webHidden/>
          </w:rPr>
          <w:fldChar w:fldCharType="separate"/>
        </w:r>
        <w:r w:rsidR="007550ED">
          <w:rPr>
            <w:noProof/>
            <w:webHidden/>
          </w:rPr>
          <w:t>2</w:t>
        </w:r>
        <w:r w:rsidR="007550ED">
          <w:rPr>
            <w:noProof/>
            <w:webHidden/>
          </w:rPr>
          <w:fldChar w:fldCharType="end"/>
        </w:r>
      </w:hyperlink>
    </w:p>
    <w:p w14:paraId="38D4F7AC" w14:textId="6A1FFD9C" w:rsidR="007550ED" w:rsidRDefault="00337496">
      <w:pPr>
        <w:pStyle w:val="TOC3"/>
        <w:tabs>
          <w:tab w:val="left" w:pos="120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26" w:history="1">
        <w:r w:rsidR="007550ED" w:rsidRPr="001E66E9">
          <w:rPr>
            <w:rStyle w:val="Hyperlink"/>
            <w:noProof/>
          </w:rPr>
          <w:t>1.3.3</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Cultural Heritage and Indigenous Astronomy</w:t>
        </w:r>
        <w:r w:rsidR="007550ED">
          <w:rPr>
            <w:noProof/>
            <w:webHidden/>
          </w:rPr>
          <w:tab/>
        </w:r>
        <w:r w:rsidR="007550ED">
          <w:rPr>
            <w:noProof/>
            <w:webHidden/>
          </w:rPr>
          <w:fldChar w:fldCharType="begin"/>
        </w:r>
        <w:r w:rsidR="007550ED">
          <w:rPr>
            <w:noProof/>
            <w:webHidden/>
          </w:rPr>
          <w:instrText xml:space="preserve"> PAGEREF _Toc209797126 \h </w:instrText>
        </w:r>
        <w:r w:rsidR="007550ED">
          <w:rPr>
            <w:noProof/>
            <w:webHidden/>
          </w:rPr>
        </w:r>
        <w:r w:rsidR="007550ED">
          <w:rPr>
            <w:noProof/>
            <w:webHidden/>
          </w:rPr>
          <w:fldChar w:fldCharType="separate"/>
        </w:r>
        <w:r w:rsidR="007550ED">
          <w:rPr>
            <w:noProof/>
            <w:webHidden/>
          </w:rPr>
          <w:t>2</w:t>
        </w:r>
        <w:r w:rsidR="007550ED">
          <w:rPr>
            <w:noProof/>
            <w:webHidden/>
          </w:rPr>
          <w:fldChar w:fldCharType="end"/>
        </w:r>
      </w:hyperlink>
    </w:p>
    <w:p w14:paraId="5D2E66B6" w14:textId="0D89B638" w:rsidR="007550ED" w:rsidRDefault="00337496">
      <w:pPr>
        <w:pStyle w:val="TOC3"/>
        <w:tabs>
          <w:tab w:val="left" w:pos="120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27" w:history="1">
        <w:r w:rsidR="007550ED" w:rsidRPr="001E66E9">
          <w:rPr>
            <w:rStyle w:val="Hyperlink"/>
            <w:noProof/>
          </w:rPr>
          <w:t>1.3.4</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Ecological impacts</w:t>
        </w:r>
        <w:r w:rsidR="007550ED">
          <w:rPr>
            <w:noProof/>
            <w:webHidden/>
          </w:rPr>
          <w:tab/>
        </w:r>
        <w:r w:rsidR="007550ED">
          <w:rPr>
            <w:noProof/>
            <w:webHidden/>
          </w:rPr>
          <w:fldChar w:fldCharType="begin"/>
        </w:r>
        <w:r w:rsidR="007550ED">
          <w:rPr>
            <w:noProof/>
            <w:webHidden/>
          </w:rPr>
          <w:instrText xml:space="preserve"> PAGEREF _Toc209797127 \h </w:instrText>
        </w:r>
        <w:r w:rsidR="007550ED">
          <w:rPr>
            <w:noProof/>
            <w:webHidden/>
          </w:rPr>
        </w:r>
        <w:r w:rsidR="007550ED">
          <w:rPr>
            <w:noProof/>
            <w:webHidden/>
          </w:rPr>
          <w:fldChar w:fldCharType="separate"/>
        </w:r>
        <w:r w:rsidR="007550ED">
          <w:rPr>
            <w:noProof/>
            <w:webHidden/>
          </w:rPr>
          <w:t>2</w:t>
        </w:r>
        <w:r w:rsidR="007550ED">
          <w:rPr>
            <w:noProof/>
            <w:webHidden/>
          </w:rPr>
          <w:fldChar w:fldCharType="end"/>
        </w:r>
      </w:hyperlink>
    </w:p>
    <w:p w14:paraId="58273D2A" w14:textId="2BAED497" w:rsidR="007550ED" w:rsidRDefault="00337496">
      <w:pPr>
        <w:pStyle w:val="TOC3"/>
        <w:tabs>
          <w:tab w:val="left" w:pos="120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28" w:history="1">
        <w:r w:rsidR="007550ED" w:rsidRPr="001E66E9">
          <w:rPr>
            <w:rStyle w:val="Hyperlink"/>
            <w:noProof/>
          </w:rPr>
          <w:t>1.3.5</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Astronomy and Astrotourism</w:t>
        </w:r>
        <w:r w:rsidR="007550ED">
          <w:rPr>
            <w:noProof/>
            <w:webHidden/>
          </w:rPr>
          <w:tab/>
        </w:r>
        <w:r w:rsidR="007550ED">
          <w:rPr>
            <w:noProof/>
            <w:webHidden/>
          </w:rPr>
          <w:fldChar w:fldCharType="begin"/>
        </w:r>
        <w:r w:rsidR="007550ED">
          <w:rPr>
            <w:noProof/>
            <w:webHidden/>
          </w:rPr>
          <w:instrText xml:space="preserve"> PAGEREF _Toc209797128 \h </w:instrText>
        </w:r>
        <w:r w:rsidR="007550ED">
          <w:rPr>
            <w:noProof/>
            <w:webHidden/>
          </w:rPr>
        </w:r>
        <w:r w:rsidR="007550ED">
          <w:rPr>
            <w:noProof/>
            <w:webHidden/>
          </w:rPr>
          <w:fldChar w:fldCharType="separate"/>
        </w:r>
        <w:r w:rsidR="007550ED">
          <w:rPr>
            <w:noProof/>
            <w:webHidden/>
          </w:rPr>
          <w:t>3</w:t>
        </w:r>
        <w:r w:rsidR="007550ED">
          <w:rPr>
            <w:noProof/>
            <w:webHidden/>
          </w:rPr>
          <w:fldChar w:fldCharType="end"/>
        </w:r>
      </w:hyperlink>
    </w:p>
    <w:p w14:paraId="7462676B" w14:textId="42856BA7" w:rsidR="007550ED" w:rsidRDefault="00337496">
      <w:pPr>
        <w:pStyle w:val="TOC3"/>
        <w:tabs>
          <w:tab w:val="left" w:pos="120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29" w:history="1">
        <w:r w:rsidR="007550ED" w:rsidRPr="001E66E9">
          <w:rPr>
            <w:rStyle w:val="Hyperlink"/>
            <w:noProof/>
          </w:rPr>
          <w:t>1.3.6</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Crime and Safety</w:t>
        </w:r>
        <w:r w:rsidR="007550ED">
          <w:rPr>
            <w:noProof/>
            <w:webHidden/>
          </w:rPr>
          <w:tab/>
        </w:r>
        <w:r w:rsidR="007550ED">
          <w:rPr>
            <w:noProof/>
            <w:webHidden/>
          </w:rPr>
          <w:fldChar w:fldCharType="begin"/>
        </w:r>
        <w:r w:rsidR="007550ED">
          <w:rPr>
            <w:noProof/>
            <w:webHidden/>
          </w:rPr>
          <w:instrText xml:space="preserve"> PAGEREF _Toc209797129 \h </w:instrText>
        </w:r>
        <w:r w:rsidR="007550ED">
          <w:rPr>
            <w:noProof/>
            <w:webHidden/>
          </w:rPr>
        </w:r>
        <w:r w:rsidR="007550ED">
          <w:rPr>
            <w:noProof/>
            <w:webHidden/>
          </w:rPr>
          <w:fldChar w:fldCharType="separate"/>
        </w:r>
        <w:r w:rsidR="007550ED">
          <w:rPr>
            <w:noProof/>
            <w:webHidden/>
          </w:rPr>
          <w:t>4</w:t>
        </w:r>
        <w:r w:rsidR="007550ED">
          <w:rPr>
            <w:noProof/>
            <w:webHidden/>
          </w:rPr>
          <w:fldChar w:fldCharType="end"/>
        </w:r>
      </w:hyperlink>
    </w:p>
    <w:p w14:paraId="7E267B0A" w14:textId="24DD472E" w:rsidR="007550ED" w:rsidRDefault="00337496">
      <w:pPr>
        <w:pStyle w:val="TOC1"/>
        <w:rPr>
          <w:rFonts w:asciiTheme="minorHAnsi" w:eastAsiaTheme="minorEastAsia" w:hAnsiTheme="minorHAnsi" w:cstheme="minorBidi"/>
          <w:noProof/>
          <w:kern w:val="2"/>
          <w:sz w:val="24"/>
          <w:szCs w:val="24"/>
          <w:lang w:eastAsia="en-AU"/>
          <w14:ligatures w14:val="standardContextual"/>
        </w:rPr>
      </w:pPr>
      <w:hyperlink w:anchor="_Toc209797130" w:history="1">
        <w:r w:rsidR="007550ED" w:rsidRPr="001E66E9">
          <w:rPr>
            <w:rStyle w:val="Hyperlink"/>
            <w:noProof/>
          </w:rPr>
          <w:t>2</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 xml:space="preserve">Legislation and Guidelines </w:t>
        </w:r>
        <w:r w:rsidR="007550ED">
          <w:rPr>
            <w:noProof/>
            <w:webHidden/>
          </w:rPr>
          <w:tab/>
        </w:r>
        <w:r w:rsidR="007550ED">
          <w:rPr>
            <w:noProof/>
            <w:webHidden/>
          </w:rPr>
          <w:fldChar w:fldCharType="begin"/>
        </w:r>
        <w:r w:rsidR="007550ED">
          <w:rPr>
            <w:noProof/>
            <w:webHidden/>
          </w:rPr>
          <w:instrText xml:space="preserve"> PAGEREF _Toc209797130 \h </w:instrText>
        </w:r>
        <w:r w:rsidR="007550ED">
          <w:rPr>
            <w:noProof/>
            <w:webHidden/>
          </w:rPr>
        </w:r>
        <w:r w:rsidR="007550ED">
          <w:rPr>
            <w:noProof/>
            <w:webHidden/>
          </w:rPr>
          <w:fldChar w:fldCharType="separate"/>
        </w:r>
        <w:r w:rsidR="007550ED">
          <w:rPr>
            <w:noProof/>
            <w:webHidden/>
          </w:rPr>
          <w:t>4</w:t>
        </w:r>
        <w:r w:rsidR="007550ED">
          <w:rPr>
            <w:noProof/>
            <w:webHidden/>
          </w:rPr>
          <w:fldChar w:fldCharType="end"/>
        </w:r>
      </w:hyperlink>
    </w:p>
    <w:p w14:paraId="254B228D" w14:textId="23C724A5" w:rsidR="007550ED" w:rsidRDefault="00337496">
      <w:pPr>
        <w:pStyle w:val="TOC2"/>
        <w:tabs>
          <w:tab w:val="left" w:pos="96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31" w:history="1">
        <w:r w:rsidR="007550ED" w:rsidRPr="001E66E9">
          <w:rPr>
            <w:rStyle w:val="Hyperlink"/>
            <w:noProof/>
          </w:rPr>
          <w:t>2.1</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National Light Pollution Guidelines for Wildlife</w:t>
        </w:r>
        <w:r w:rsidR="007550ED">
          <w:rPr>
            <w:noProof/>
            <w:webHidden/>
          </w:rPr>
          <w:tab/>
        </w:r>
        <w:r w:rsidR="007550ED">
          <w:rPr>
            <w:noProof/>
            <w:webHidden/>
          </w:rPr>
          <w:fldChar w:fldCharType="begin"/>
        </w:r>
        <w:r w:rsidR="007550ED">
          <w:rPr>
            <w:noProof/>
            <w:webHidden/>
          </w:rPr>
          <w:instrText xml:space="preserve"> PAGEREF _Toc209797131 \h </w:instrText>
        </w:r>
        <w:r w:rsidR="007550ED">
          <w:rPr>
            <w:noProof/>
            <w:webHidden/>
          </w:rPr>
        </w:r>
        <w:r w:rsidR="007550ED">
          <w:rPr>
            <w:noProof/>
            <w:webHidden/>
          </w:rPr>
          <w:fldChar w:fldCharType="separate"/>
        </w:r>
        <w:r w:rsidR="007550ED">
          <w:rPr>
            <w:noProof/>
            <w:webHidden/>
          </w:rPr>
          <w:t>4</w:t>
        </w:r>
        <w:r w:rsidR="007550ED">
          <w:rPr>
            <w:noProof/>
            <w:webHidden/>
          </w:rPr>
          <w:fldChar w:fldCharType="end"/>
        </w:r>
      </w:hyperlink>
    </w:p>
    <w:p w14:paraId="4E792EB3" w14:textId="7FB8AD31" w:rsidR="007550ED" w:rsidRDefault="00337496">
      <w:pPr>
        <w:pStyle w:val="TOC2"/>
        <w:tabs>
          <w:tab w:val="left" w:pos="96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32" w:history="1">
        <w:r w:rsidR="007550ED" w:rsidRPr="001E66E9">
          <w:rPr>
            <w:rStyle w:val="Hyperlink"/>
            <w:noProof/>
          </w:rPr>
          <w:t>2.2</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NSW Dark Sky Planning Guidelines</w:t>
        </w:r>
        <w:r w:rsidR="007550ED">
          <w:rPr>
            <w:noProof/>
            <w:webHidden/>
          </w:rPr>
          <w:tab/>
        </w:r>
        <w:r w:rsidR="007550ED">
          <w:rPr>
            <w:noProof/>
            <w:webHidden/>
          </w:rPr>
          <w:fldChar w:fldCharType="begin"/>
        </w:r>
        <w:r w:rsidR="007550ED">
          <w:rPr>
            <w:noProof/>
            <w:webHidden/>
          </w:rPr>
          <w:instrText xml:space="preserve"> PAGEREF _Toc209797132 \h </w:instrText>
        </w:r>
        <w:r w:rsidR="007550ED">
          <w:rPr>
            <w:noProof/>
            <w:webHidden/>
          </w:rPr>
        </w:r>
        <w:r w:rsidR="007550ED">
          <w:rPr>
            <w:noProof/>
            <w:webHidden/>
          </w:rPr>
          <w:fldChar w:fldCharType="separate"/>
        </w:r>
        <w:r w:rsidR="007550ED">
          <w:rPr>
            <w:noProof/>
            <w:webHidden/>
          </w:rPr>
          <w:t>4</w:t>
        </w:r>
        <w:r w:rsidR="007550ED">
          <w:rPr>
            <w:noProof/>
            <w:webHidden/>
          </w:rPr>
          <w:fldChar w:fldCharType="end"/>
        </w:r>
      </w:hyperlink>
    </w:p>
    <w:p w14:paraId="1A015AB4" w14:textId="2B7E6AFD" w:rsidR="007550ED" w:rsidRDefault="00337496">
      <w:pPr>
        <w:pStyle w:val="TOC2"/>
        <w:tabs>
          <w:tab w:val="left" w:pos="96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33" w:history="1">
        <w:r w:rsidR="007550ED" w:rsidRPr="001E66E9">
          <w:rPr>
            <w:rStyle w:val="Hyperlink"/>
            <w:noProof/>
          </w:rPr>
          <w:t>2.3</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AS/NZ 4282</w:t>
        </w:r>
        <w:r w:rsidR="007550ED">
          <w:rPr>
            <w:noProof/>
            <w:webHidden/>
          </w:rPr>
          <w:tab/>
        </w:r>
        <w:r w:rsidR="007550ED">
          <w:rPr>
            <w:noProof/>
            <w:webHidden/>
          </w:rPr>
          <w:fldChar w:fldCharType="begin"/>
        </w:r>
        <w:r w:rsidR="007550ED">
          <w:rPr>
            <w:noProof/>
            <w:webHidden/>
          </w:rPr>
          <w:instrText xml:space="preserve"> PAGEREF _Toc209797133 \h </w:instrText>
        </w:r>
        <w:r w:rsidR="007550ED">
          <w:rPr>
            <w:noProof/>
            <w:webHidden/>
          </w:rPr>
        </w:r>
        <w:r w:rsidR="007550ED">
          <w:rPr>
            <w:noProof/>
            <w:webHidden/>
          </w:rPr>
          <w:fldChar w:fldCharType="separate"/>
        </w:r>
        <w:r w:rsidR="007550ED">
          <w:rPr>
            <w:noProof/>
            <w:webHidden/>
          </w:rPr>
          <w:t>5</w:t>
        </w:r>
        <w:r w:rsidR="007550ED">
          <w:rPr>
            <w:noProof/>
            <w:webHidden/>
          </w:rPr>
          <w:fldChar w:fldCharType="end"/>
        </w:r>
      </w:hyperlink>
    </w:p>
    <w:p w14:paraId="41015E6B" w14:textId="13078B58" w:rsidR="007550ED" w:rsidRDefault="00337496">
      <w:pPr>
        <w:pStyle w:val="TOC2"/>
        <w:tabs>
          <w:tab w:val="left" w:pos="96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34" w:history="1">
        <w:r w:rsidR="007550ED" w:rsidRPr="001E66E9">
          <w:rPr>
            <w:rStyle w:val="Hyperlink"/>
            <w:noProof/>
          </w:rPr>
          <w:t>2.4</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Key Threatening Process</w:t>
        </w:r>
        <w:r w:rsidR="007550ED">
          <w:rPr>
            <w:noProof/>
            <w:webHidden/>
          </w:rPr>
          <w:tab/>
        </w:r>
        <w:r w:rsidR="007550ED">
          <w:rPr>
            <w:noProof/>
            <w:webHidden/>
          </w:rPr>
          <w:fldChar w:fldCharType="begin"/>
        </w:r>
        <w:r w:rsidR="007550ED">
          <w:rPr>
            <w:noProof/>
            <w:webHidden/>
          </w:rPr>
          <w:instrText xml:space="preserve"> PAGEREF _Toc209797134 \h </w:instrText>
        </w:r>
        <w:r w:rsidR="007550ED">
          <w:rPr>
            <w:noProof/>
            <w:webHidden/>
          </w:rPr>
        </w:r>
        <w:r w:rsidR="007550ED">
          <w:rPr>
            <w:noProof/>
            <w:webHidden/>
          </w:rPr>
          <w:fldChar w:fldCharType="separate"/>
        </w:r>
        <w:r w:rsidR="007550ED">
          <w:rPr>
            <w:noProof/>
            <w:webHidden/>
          </w:rPr>
          <w:t>5</w:t>
        </w:r>
        <w:r w:rsidR="007550ED">
          <w:rPr>
            <w:noProof/>
            <w:webHidden/>
          </w:rPr>
          <w:fldChar w:fldCharType="end"/>
        </w:r>
      </w:hyperlink>
    </w:p>
    <w:p w14:paraId="6C8FFD18" w14:textId="02B7019B" w:rsidR="007550ED" w:rsidRDefault="00337496">
      <w:pPr>
        <w:pStyle w:val="TOC2"/>
        <w:tabs>
          <w:tab w:val="left" w:pos="96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35" w:history="1">
        <w:r w:rsidR="007550ED" w:rsidRPr="001E66E9">
          <w:rPr>
            <w:rStyle w:val="Hyperlink"/>
            <w:noProof/>
          </w:rPr>
          <w:t>2.5</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National Pollutant Inventory</w:t>
        </w:r>
        <w:r w:rsidR="007550ED">
          <w:rPr>
            <w:noProof/>
            <w:webHidden/>
          </w:rPr>
          <w:tab/>
        </w:r>
        <w:r w:rsidR="007550ED">
          <w:rPr>
            <w:noProof/>
            <w:webHidden/>
          </w:rPr>
          <w:fldChar w:fldCharType="begin"/>
        </w:r>
        <w:r w:rsidR="007550ED">
          <w:rPr>
            <w:noProof/>
            <w:webHidden/>
          </w:rPr>
          <w:instrText xml:space="preserve"> PAGEREF _Toc209797135 \h </w:instrText>
        </w:r>
        <w:r w:rsidR="007550ED">
          <w:rPr>
            <w:noProof/>
            <w:webHidden/>
          </w:rPr>
        </w:r>
        <w:r w:rsidR="007550ED">
          <w:rPr>
            <w:noProof/>
            <w:webHidden/>
          </w:rPr>
          <w:fldChar w:fldCharType="separate"/>
        </w:r>
        <w:r w:rsidR="007550ED">
          <w:rPr>
            <w:noProof/>
            <w:webHidden/>
          </w:rPr>
          <w:t>5</w:t>
        </w:r>
        <w:r w:rsidR="007550ED">
          <w:rPr>
            <w:noProof/>
            <w:webHidden/>
          </w:rPr>
          <w:fldChar w:fldCharType="end"/>
        </w:r>
      </w:hyperlink>
    </w:p>
    <w:p w14:paraId="6AED73D5" w14:textId="4B39F705" w:rsidR="007550ED" w:rsidRDefault="00337496">
      <w:pPr>
        <w:pStyle w:val="TOC1"/>
        <w:rPr>
          <w:rFonts w:asciiTheme="minorHAnsi" w:eastAsiaTheme="minorEastAsia" w:hAnsiTheme="minorHAnsi" w:cstheme="minorBidi"/>
          <w:noProof/>
          <w:kern w:val="2"/>
          <w:sz w:val="24"/>
          <w:szCs w:val="24"/>
          <w:lang w:eastAsia="en-AU"/>
          <w14:ligatures w14:val="standardContextual"/>
        </w:rPr>
      </w:pPr>
      <w:hyperlink w:anchor="_Toc209797136" w:history="1">
        <w:r w:rsidR="007550ED" w:rsidRPr="001E66E9">
          <w:rPr>
            <w:rStyle w:val="Hyperlink"/>
            <w:noProof/>
          </w:rPr>
          <w:t>3</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MANAGEMENT and EDUCATION</w:t>
        </w:r>
        <w:r w:rsidR="007550ED">
          <w:rPr>
            <w:noProof/>
            <w:webHidden/>
          </w:rPr>
          <w:tab/>
        </w:r>
        <w:r w:rsidR="007550ED">
          <w:rPr>
            <w:noProof/>
            <w:webHidden/>
          </w:rPr>
          <w:fldChar w:fldCharType="begin"/>
        </w:r>
        <w:r w:rsidR="007550ED">
          <w:rPr>
            <w:noProof/>
            <w:webHidden/>
          </w:rPr>
          <w:instrText xml:space="preserve"> PAGEREF _Toc209797136 \h </w:instrText>
        </w:r>
        <w:r w:rsidR="007550ED">
          <w:rPr>
            <w:noProof/>
            <w:webHidden/>
          </w:rPr>
        </w:r>
        <w:r w:rsidR="007550ED">
          <w:rPr>
            <w:noProof/>
            <w:webHidden/>
          </w:rPr>
          <w:fldChar w:fldCharType="separate"/>
        </w:r>
        <w:r w:rsidR="007550ED">
          <w:rPr>
            <w:noProof/>
            <w:webHidden/>
          </w:rPr>
          <w:t>5</w:t>
        </w:r>
        <w:r w:rsidR="007550ED">
          <w:rPr>
            <w:noProof/>
            <w:webHidden/>
          </w:rPr>
          <w:fldChar w:fldCharType="end"/>
        </w:r>
      </w:hyperlink>
    </w:p>
    <w:p w14:paraId="3281A4CC" w14:textId="165D3D38" w:rsidR="007550ED" w:rsidRDefault="00337496">
      <w:pPr>
        <w:pStyle w:val="TOC2"/>
        <w:tabs>
          <w:tab w:val="left" w:pos="96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37" w:history="1">
        <w:r w:rsidR="007550ED" w:rsidRPr="001E66E9">
          <w:rPr>
            <w:rStyle w:val="Hyperlink"/>
            <w:noProof/>
          </w:rPr>
          <w:t>3.1</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Best Practice Lighting Principles</w:t>
        </w:r>
        <w:r w:rsidR="007550ED">
          <w:rPr>
            <w:noProof/>
            <w:webHidden/>
          </w:rPr>
          <w:tab/>
        </w:r>
        <w:r w:rsidR="007550ED">
          <w:rPr>
            <w:noProof/>
            <w:webHidden/>
          </w:rPr>
          <w:fldChar w:fldCharType="begin"/>
        </w:r>
        <w:r w:rsidR="007550ED">
          <w:rPr>
            <w:noProof/>
            <w:webHidden/>
          </w:rPr>
          <w:instrText xml:space="preserve"> PAGEREF _Toc209797137 \h </w:instrText>
        </w:r>
        <w:r w:rsidR="007550ED">
          <w:rPr>
            <w:noProof/>
            <w:webHidden/>
          </w:rPr>
        </w:r>
        <w:r w:rsidR="007550ED">
          <w:rPr>
            <w:noProof/>
            <w:webHidden/>
          </w:rPr>
          <w:fldChar w:fldCharType="separate"/>
        </w:r>
        <w:r w:rsidR="007550ED">
          <w:rPr>
            <w:noProof/>
            <w:webHidden/>
          </w:rPr>
          <w:t>5</w:t>
        </w:r>
        <w:r w:rsidR="007550ED">
          <w:rPr>
            <w:noProof/>
            <w:webHidden/>
          </w:rPr>
          <w:fldChar w:fldCharType="end"/>
        </w:r>
      </w:hyperlink>
    </w:p>
    <w:p w14:paraId="329BE7AC" w14:textId="7B8BE950" w:rsidR="007550ED" w:rsidRDefault="00337496">
      <w:pPr>
        <w:pStyle w:val="TOC2"/>
        <w:tabs>
          <w:tab w:val="left" w:pos="96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38" w:history="1">
        <w:r w:rsidR="007550ED" w:rsidRPr="001E66E9">
          <w:rPr>
            <w:rStyle w:val="Hyperlink"/>
            <w:noProof/>
          </w:rPr>
          <w:t>3.2</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Light Management and Planning</w:t>
        </w:r>
        <w:r w:rsidR="007550ED">
          <w:rPr>
            <w:noProof/>
            <w:webHidden/>
          </w:rPr>
          <w:tab/>
        </w:r>
        <w:r w:rsidR="007550ED">
          <w:rPr>
            <w:noProof/>
            <w:webHidden/>
          </w:rPr>
          <w:fldChar w:fldCharType="begin"/>
        </w:r>
        <w:r w:rsidR="007550ED">
          <w:rPr>
            <w:noProof/>
            <w:webHidden/>
          </w:rPr>
          <w:instrText xml:space="preserve"> PAGEREF _Toc209797138 \h </w:instrText>
        </w:r>
        <w:r w:rsidR="007550ED">
          <w:rPr>
            <w:noProof/>
            <w:webHidden/>
          </w:rPr>
        </w:r>
        <w:r w:rsidR="007550ED">
          <w:rPr>
            <w:noProof/>
            <w:webHidden/>
          </w:rPr>
          <w:fldChar w:fldCharType="separate"/>
        </w:r>
        <w:r w:rsidR="007550ED">
          <w:rPr>
            <w:noProof/>
            <w:webHidden/>
          </w:rPr>
          <w:t>6</w:t>
        </w:r>
        <w:r w:rsidR="007550ED">
          <w:rPr>
            <w:noProof/>
            <w:webHidden/>
          </w:rPr>
          <w:fldChar w:fldCharType="end"/>
        </w:r>
      </w:hyperlink>
    </w:p>
    <w:p w14:paraId="221388DA" w14:textId="487020DD" w:rsidR="007550ED" w:rsidRDefault="00337496">
      <w:pPr>
        <w:pStyle w:val="TOC2"/>
        <w:tabs>
          <w:tab w:val="left" w:pos="96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39" w:history="1">
        <w:r w:rsidR="007550ED" w:rsidRPr="001E66E9">
          <w:rPr>
            <w:rStyle w:val="Hyperlink"/>
            <w:noProof/>
          </w:rPr>
          <w:t>3.3</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Dark Sky Place Designation</w:t>
        </w:r>
        <w:r w:rsidR="007550ED">
          <w:rPr>
            <w:noProof/>
            <w:webHidden/>
          </w:rPr>
          <w:tab/>
        </w:r>
        <w:r w:rsidR="007550ED">
          <w:rPr>
            <w:noProof/>
            <w:webHidden/>
          </w:rPr>
          <w:fldChar w:fldCharType="begin"/>
        </w:r>
        <w:r w:rsidR="007550ED">
          <w:rPr>
            <w:noProof/>
            <w:webHidden/>
          </w:rPr>
          <w:instrText xml:space="preserve"> PAGEREF _Toc209797139 \h </w:instrText>
        </w:r>
        <w:r w:rsidR="007550ED">
          <w:rPr>
            <w:noProof/>
            <w:webHidden/>
          </w:rPr>
        </w:r>
        <w:r w:rsidR="007550ED">
          <w:rPr>
            <w:noProof/>
            <w:webHidden/>
          </w:rPr>
          <w:fldChar w:fldCharType="separate"/>
        </w:r>
        <w:r w:rsidR="007550ED">
          <w:rPr>
            <w:noProof/>
            <w:webHidden/>
          </w:rPr>
          <w:t>7</w:t>
        </w:r>
        <w:r w:rsidR="007550ED">
          <w:rPr>
            <w:noProof/>
            <w:webHidden/>
          </w:rPr>
          <w:fldChar w:fldCharType="end"/>
        </w:r>
      </w:hyperlink>
    </w:p>
    <w:p w14:paraId="6275E517" w14:textId="585451BB" w:rsidR="007550ED" w:rsidRDefault="00337496">
      <w:pPr>
        <w:pStyle w:val="TOC2"/>
        <w:tabs>
          <w:tab w:val="left" w:pos="960"/>
          <w:tab w:val="right" w:leader="dot" w:pos="9017"/>
        </w:tabs>
        <w:rPr>
          <w:rFonts w:asciiTheme="minorHAnsi" w:eastAsiaTheme="minorEastAsia" w:hAnsiTheme="minorHAnsi" w:cstheme="minorBidi"/>
          <w:noProof/>
          <w:kern w:val="2"/>
          <w:sz w:val="24"/>
          <w:szCs w:val="24"/>
          <w:lang w:eastAsia="en-AU"/>
          <w14:ligatures w14:val="standardContextual"/>
        </w:rPr>
      </w:pPr>
      <w:hyperlink w:anchor="_Toc209797140" w:history="1">
        <w:r w:rsidR="007550ED" w:rsidRPr="001E66E9">
          <w:rPr>
            <w:rStyle w:val="Hyperlink"/>
            <w:noProof/>
          </w:rPr>
          <w:t>3.4</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Research and Education</w:t>
        </w:r>
        <w:r w:rsidR="007550ED">
          <w:rPr>
            <w:noProof/>
            <w:webHidden/>
          </w:rPr>
          <w:tab/>
        </w:r>
        <w:r w:rsidR="007550ED">
          <w:rPr>
            <w:noProof/>
            <w:webHidden/>
          </w:rPr>
          <w:fldChar w:fldCharType="begin"/>
        </w:r>
        <w:r w:rsidR="007550ED">
          <w:rPr>
            <w:noProof/>
            <w:webHidden/>
          </w:rPr>
          <w:instrText xml:space="preserve"> PAGEREF _Toc209797140 \h </w:instrText>
        </w:r>
        <w:r w:rsidR="007550ED">
          <w:rPr>
            <w:noProof/>
            <w:webHidden/>
          </w:rPr>
        </w:r>
        <w:r w:rsidR="007550ED">
          <w:rPr>
            <w:noProof/>
            <w:webHidden/>
          </w:rPr>
          <w:fldChar w:fldCharType="separate"/>
        </w:r>
        <w:r w:rsidR="007550ED">
          <w:rPr>
            <w:noProof/>
            <w:webHidden/>
          </w:rPr>
          <w:t>7</w:t>
        </w:r>
        <w:r w:rsidR="007550ED">
          <w:rPr>
            <w:noProof/>
            <w:webHidden/>
          </w:rPr>
          <w:fldChar w:fldCharType="end"/>
        </w:r>
      </w:hyperlink>
    </w:p>
    <w:p w14:paraId="5FE291A6" w14:textId="15B05BFD" w:rsidR="007550ED" w:rsidRDefault="00337496">
      <w:pPr>
        <w:pStyle w:val="TOC1"/>
        <w:rPr>
          <w:rFonts w:asciiTheme="minorHAnsi" w:eastAsiaTheme="minorEastAsia" w:hAnsiTheme="minorHAnsi" w:cstheme="minorBidi"/>
          <w:noProof/>
          <w:kern w:val="2"/>
          <w:sz w:val="24"/>
          <w:szCs w:val="24"/>
          <w:lang w:eastAsia="en-AU"/>
          <w14:ligatures w14:val="standardContextual"/>
        </w:rPr>
      </w:pPr>
      <w:hyperlink w:anchor="_Toc209797141" w:history="1">
        <w:r w:rsidR="007550ED" w:rsidRPr="001E66E9">
          <w:rPr>
            <w:rStyle w:val="Hyperlink"/>
            <w:noProof/>
          </w:rPr>
          <w:t>4</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PROPOSED ACTIONS</w:t>
        </w:r>
        <w:r w:rsidR="007550ED">
          <w:rPr>
            <w:noProof/>
            <w:webHidden/>
          </w:rPr>
          <w:tab/>
        </w:r>
        <w:r w:rsidR="007550ED">
          <w:rPr>
            <w:noProof/>
            <w:webHidden/>
          </w:rPr>
          <w:fldChar w:fldCharType="begin"/>
        </w:r>
        <w:r w:rsidR="007550ED">
          <w:rPr>
            <w:noProof/>
            <w:webHidden/>
          </w:rPr>
          <w:instrText xml:space="preserve"> PAGEREF _Toc209797141 \h </w:instrText>
        </w:r>
        <w:r w:rsidR="007550ED">
          <w:rPr>
            <w:noProof/>
            <w:webHidden/>
          </w:rPr>
        </w:r>
        <w:r w:rsidR="007550ED">
          <w:rPr>
            <w:noProof/>
            <w:webHidden/>
          </w:rPr>
          <w:fldChar w:fldCharType="separate"/>
        </w:r>
        <w:r w:rsidR="007550ED">
          <w:rPr>
            <w:noProof/>
            <w:webHidden/>
          </w:rPr>
          <w:t>7</w:t>
        </w:r>
        <w:r w:rsidR="007550ED">
          <w:rPr>
            <w:noProof/>
            <w:webHidden/>
          </w:rPr>
          <w:fldChar w:fldCharType="end"/>
        </w:r>
      </w:hyperlink>
    </w:p>
    <w:p w14:paraId="11FA7588" w14:textId="21AF29E7" w:rsidR="007550ED" w:rsidRDefault="00337496">
      <w:pPr>
        <w:pStyle w:val="TOC1"/>
        <w:rPr>
          <w:rFonts w:asciiTheme="minorHAnsi" w:eastAsiaTheme="minorEastAsia" w:hAnsiTheme="minorHAnsi" w:cstheme="minorBidi"/>
          <w:noProof/>
          <w:kern w:val="2"/>
          <w:sz w:val="24"/>
          <w:szCs w:val="24"/>
          <w:lang w:eastAsia="en-AU"/>
          <w14:ligatures w14:val="standardContextual"/>
        </w:rPr>
      </w:pPr>
      <w:hyperlink w:anchor="_Toc209797142" w:history="1">
        <w:r w:rsidR="007550ED" w:rsidRPr="001E66E9">
          <w:rPr>
            <w:rStyle w:val="Hyperlink"/>
            <w:noProof/>
          </w:rPr>
          <w:t>5</w:t>
        </w:r>
        <w:r w:rsidR="007550ED">
          <w:rPr>
            <w:rFonts w:asciiTheme="minorHAnsi" w:eastAsiaTheme="minorEastAsia" w:hAnsiTheme="minorHAnsi" w:cstheme="minorBidi"/>
            <w:noProof/>
            <w:kern w:val="2"/>
            <w:sz w:val="24"/>
            <w:szCs w:val="24"/>
            <w:lang w:eastAsia="en-AU"/>
            <w14:ligatures w14:val="standardContextual"/>
          </w:rPr>
          <w:tab/>
        </w:r>
        <w:r w:rsidR="007550ED" w:rsidRPr="001E66E9">
          <w:rPr>
            <w:rStyle w:val="Hyperlink"/>
            <w:noProof/>
          </w:rPr>
          <w:t>BIBLIOGRAPHY</w:t>
        </w:r>
        <w:r w:rsidR="007550ED">
          <w:rPr>
            <w:noProof/>
            <w:webHidden/>
          </w:rPr>
          <w:tab/>
        </w:r>
        <w:r w:rsidR="007550ED">
          <w:rPr>
            <w:noProof/>
            <w:webHidden/>
          </w:rPr>
          <w:fldChar w:fldCharType="begin"/>
        </w:r>
        <w:r w:rsidR="007550ED">
          <w:rPr>
            <w:noProof/>
            <w:webHidden/>
          </w:rPr>
          <w:instrText xml:space="preserve"> PAGEREF _Toc209797142 \h </w:instrText>
        </w:r>
        <w:r w:rsidR="007550ED">
          <w:rPr>
            <w:noProof/>
            <w:webHidden/>
          </w:rPr>
        </w:r>
        <w:r w:rsidR="007550ED">
          <w:rPr>
            <w:noProof/>
            <w:webHidden/>
          </w:rPr>
          <w:fldChar w:fldCharType="separate"/>
        </w:r>
        <w:r w:rsidR="007550ED">
          <w:rPr>
            <w:noProof/>
            <w:webHidden/>
          </w:rPr>
          <w:t>10</w:t>
        </w:r>
        <w:r w:rsidR="007550ED">
          <w:rPr>
            <w:noProof/>
            <w:webHidden/>
          </w:rPr>
          <w:fldChar w:fldCharType="end"/>
        </w:r>
      </w:hyperlink>
    </w:p>
    <w:p w14:paraId="1193E7A1" w14:textId="7A8B87CB" w:rsidR="00110112" w:rsidRPr="00F05D99" w:rsidRDefault="00110112" w:rsidP="00110112">
      <w:pPr>
        <w:tabs>
          <w:tab w:val="right" w:leader="dot" w:pos="8931"/>
        </w:tabs>
        <w:spacing w:before="0" w:after="0"/>
        <w:rPr>
          <w:rFonts w:cs="Arial"/>
        </w:rPr>
      </w:pPr>
      <w:r w:rsidRPr="006B6333">
        <w:rPr>
          <w:rFonts w:asciiTheme="minorHAnsi" w:hAnsiTheme="minorHAnsi"/>
        </w:rPr>
        <w:fldChar w:fldCharType="end"/>
      </w:r>
    </w:p>
    <w:p w14:paraId="0B987C44" w14:textId="2FE681A4" w:rsidR="00106C0C" w:rsidRPr="004C321A" w:rsidRDefault="00106C0C" w:rsidP="00AA4672">
      <w:pPr>
        <w:spacing w:before="0" w:after="0"/>
      </w:pPr>
    </w:p>
    <w:p w14:paraId="73E3FE6A" w14:textId="77777777" w:rsidR="002C6611" w:rsidRDefault="002C6611" w:rsidP="00110112">
      <w:pPr>
        <w:pStyle w:val="ListParagraph"/>
        <w:numPr>
          <w:ilvl w:val="0"/>
          <w:numId w:val="2"/>
        </w:numPr>
        <w:sectPr w:rsidR="002C6611" w:rsidSect="002C6611">
          <w:headerReference w:type="even" r:id="rId17"/>
          <w:headerReference w:type="default" r:id="rId18"/>
          <w:footerReference w:type="default" r:id="rId19"/>
          <w:headerReference w:type="first" r:id="rId20"/>
          <w:pgSz w:w="11907" w:h="16839" w:code="9"/>
          <w:pgMar w:top="1440" w:right="1440" w:bottom="1440" w:left="1440" w:header="708" w:footer="708" w:gutter="0"/>
          <w:pgNumType w:fmt="lowerRoman"/>
          <w:cols w:space="708"/>
          <w:docGrid w:linePitch="360"/>
        </w:sectPr>
      </w:pPr>
    </w:p>
    <w:p w14:paraId="0CA40DD0" w14:textId="37B809C0" w:rsidR="00AE5959" w:rsidRPr="00784DF7" w:rsidRDefault="00181C59" w:rsidP="00110112">
      <w:pPr>
        <w:pStyle w:val="Heading1"/>
      </w:pPr>
      <w:bookmarkStart w:id="1" w:name="_Toc209797120"/>
      <w:r>
        <w:lastRenderedPageBreak/>
        <w:t>INTRODUCTION</w:t>
      </w:r>
      <w:bookmarkEnd w:id="1"/>
    </w:p>
    <w:p w14:paraId="0CB2AE38" w14:textId="6BA74377" w:rsidR="00010D2E" w:rsidRPr="00784DF7" w:rsidRDefault="00181C59" w:rsidP="00110112">
      <w:pPr>
        <w:pStyle w:val="Heading2"/>
      </w:pPr>
      <w:bookmarkStart w:id="2" w:name="_Toc209797121"/>
      <w:r>
        <w:t>Background</w:t>
      </w:r>
      <w:bookmarkEnd w:id="2"/>
    </w:p>
    <w:p w14:paraId="1CE4E1EF" w14:textId="25ABEDEB" w:rsidR="00181C59" w:rsidRPr="00FA2A5B" w:rsidRDefault="00181C59" w:rsidP="00FA2A5B">
      <w:pPr>
        <w:spacing w:before="0" w:after="0" w:line="240" w:lineRule="auto"/>
        <w:jc w:val="left"/>
        <w:rPr>
          <w:rFonts w:ascii="Times New Roman" w:eastAsia="Times New Roman" w:hAnsi="Times New Roman" w:cs="Times New Roman"/>
          <w:sz w:val="24"/>
          <w:szCs w:val="24"/>
          <w:lang w:eastAsia="en-GB"/>
        </w:rPr>
      </w:pPr>
      <w:r w:rsidRPr="008C1A42">
        <w:t xml:space="preserve">This </w:t>
      </w:r>
      <w:r w:rsidR="008C1A42" w:rsidRPr="008C1A42">
        <w:t>detailed discussion paper</w:t>
      </w:r>
      <w:r w:rsidRPr="008C1A42">
        <w:t xml:space="preserve"> has been prepared as an </w:t>
      </w:r>
      <w:r w:rsidR="008C1A42" w:rsidRPr="008C1A42">
        <w:t xml:space="preserve">Attachment </w:t>
      </w:r>
      <w:r w:rsidRPr="008C1A42">
        <w:t xml:space="preserve">to </w:t>
      </w:r>
      <w:r w:rsidR="001158D0">
        <w:t>a</w:t>
      </w:r>
      <w:r w:rsidRPr="008C1A42">
        <w:t xml:space="preserve"> Briefing Note on Light </w:t>
      </w:r>
      <w:r w:rsidR="008C1A42" w:rsidRPr="008C1A42">
        <w:t>P</w:t>
      </w:r>
      <w:r w:rsidRPr="008C1A42">
        <w:t xml:space="preserve">ollution prepared by ADSA </w:t>
      </w:r>
      <w:r w:rsidRPr="00FA2A5B">
        <w:t xml:space="preserve">and submitted to </w:t>
      </w:r>
      <w:r w:rsidR="001E55DE" w:rsidRPr="00FA2A5B">
        <w:t>Minister Tony Zappia, MP</w:t>
      </w:r>
      <w:r w:rsidRPr="00FA2A5B">
        <w:t xml:space="preserve"> </w:t>
      </w:r>
      <w:r w:rsidR="001E55DE" w:rsidRPr="00FA2A5B">
        <w:t xml:space="preserve">to be presented in </w:t>
      </w:r>
      <w:r w:rsidRPr="00FA2A5B">
        <w:t xml:space="preserve">parliament on </w:t>
      </w:r>
      <w:r w:rsidR="00FA2A5B" w:rsidRPr="00FA2A5B">
        <w:rPr>
          <w:rFonts w:ascii="Aptos" w:eastAsia="Times New Roman" w:hAnsi="Aptos" w:cs="Times New Roman"/>
          <w:color w:val="000000"/>
          <w:lang w:eastAsia="en-GB"/>
        </w:rPr>
        <w:t>Monday 24 November at 4PM</w:t>
      </w:r>
      <w:r w:rsidRPr="00FA2A5B">
        <w:t xml:space="preserve">. </w:t>
      </w:r>
      <w:r w:rsidRPr="008C1A42">
        <w:t>The paper provides a brief description of light pollution</w:t>
      </w:r>
      <w:r w:rsidR="00C966A7">
        <w:t>,</w:t>
      </w:r>
      <w:r w:rsidRPr="008C1A42">
        <w:t xml:space="preserve"> how it </w:t>
      </w:r>
      <w:r w:rsidR="00C966A7">
        <w:t xml:space="preserve">affects all of </w:t>
      </w:r>
      <w:r w:rsidRPr="008C1A42">
        <w:t xml:space="preserve">life on </w:t>
      </w:r>
      <w:r w:rsidR="00C966A7">
        <w:t>E</w:t>
      </w:r>
      <w:r w:rsidR="00C966A7" w:rsidRPr="008C1A42">
        <w:t>arth</w:t>
      </w:r>
      <w:r w:rsidR="00C966A7">
        <w:t>,</w:t>
      </w:r>
      <w:r w:rsidR="00C966A7" w:rsidRPr="008C1A42">
        <w:t xml:space="preserve"> </w:t>
      </w:r>
      <w:r w:rsidR="00AA4672" w:rsidRPr="008C1A42">
        <w:t xml:space="preserve">and the objectives of this </w:t>
      </w:r>
      <w:r w:rsidR="008C1A42">
        <w:t>discussion paper</w:t>
      </w:r>
      <w:r w:rsidR="00AA4672" w:rsidRPr="008C1A42">
        <w:t xml:space="preserve"> </w:t>
      </w:r>
      <w:r w:rsidRPr="008C1A42">
        <w:t>(</w:t>
      </w:r>
      <w:r w:rsidR="00AA4672" w:rsidRPr="008C1A42">
        <w:rPr>
          <w:b/>
          <w:bCs/>
        </w:rPr>
        <w:t>S</w:t>
      </w:r>
      <w:r w:rsidRPr="008C1A42">
        <w:rPr>
          <w:b/>
          <w:bCs/>
        </w:rPr>
        <w:t>ection 1</w:t>
      </w:r>
      <w:r w:rsidRPr="008C1A42">
        <w:t xml:space="preserve">). The current national and state legislation and guidance on managing and mitigating light pollution is outlined in </w:t>
      </w:r>
      <w:r w:rsidRPr="008C1A42">
        <w:rPr>
          <w:b/>
          <w:bCs/>
        </w:rPr>
        <w:t>Section 2</w:t>
      </w:r>
      <w:r w:rsidRPr="008C1A42">
        <w:t xml:space="preserve">. </w:t>
      </w:r>
      <w:r w:rsidR="000946FE" w:rsidRPr="008C1A42">
        <w:t xml:space="preserve"> Ways to manage and mitigate light pollution (</w:t>
      </w:r>
      <w:r w:rsidR="000946FE" w:rsidRPr="008C1A42">
        <w:rPr>
          <w:b/>
          <w:bCs/>
        </w:rPr>
        <w:t>Section 3</w:t>
      </w:r>
      <w:r w:rsidR="000946FE" w:rsidRPr="008C1A42">
        <w:t xml:space="preserve">) and some </w:t>
      </w:r>
      <w:r w:rsidR="00AA4672" w:rsidRPr="008C1A42">
        <w:t>suggested actions</w:t>
      </w:r>
      <w:r w:rsidR="000946FE" w:rsidRPr="008C1A42">
        <w:t xml:space="preserve"> that can be taken by State and Federal governments to </w:t>
      </w:r>
      <w:r w:rsidR="003B7D2F" w:rsidRPr="008C1A42">
        <w:t>recognise and reduce light pollution (</w:t>
      </w:r>
      <w:r w:rsidR="003B7D2F" w:rsidRPr="008C1A42">
        <w:rPr>
          <w:b/>
          <w:bCs/>
        </w:rPr>
        <w:t>Section 4</w:t>
      </w:r>
      <w:r w:rsidR="003B7D2F" w:rsidRPr="008C1A42">
        <w:t>).</w:t>
      </w:r>
      <w:r w:rsidR="003B7D2F">
        <w:t xml:space="preserve">  </w:t>
      </w:r>
    </w:p>
    <w:p w14:paraId="04AEAD05" w14:textId="2B76519F" w:rsidR="00181C59" w:rsidRDefault="00181C59" w:rsidP="00181C59">
      <w:pPr>
        <w:pStyle w:val="Heading2"/>
      </w:pPr>
      <w:bookmarkStart w:id="3" w:name="_Toc209797122"/>
      <w:r>
        <w:t>Light Pollution</w:t>
      </w:r>
      <w:bookmarkEnd w:id="3"/>
    </w:p>
    <w:p w14:paraId="2A24293C" w14:textId="346F70E4" w:rsidR="00181C59" w:rsidRDefault="006C4890" w:rsidP="00181C59">
      <w:r>
        <w:t>Light pollution is the excessive or inappropriate use of</w:t>
      </w:r>
      <w:r w:rsidR="003B7D2F">
        <w:t xml:space="preserve"> artificial </w:t>
      </w:r>
      <w:r>
        <w:t>light at night</w:t>
      </w:r>
      <w:r w:rsidR="003B7D2F">
        <w:t xml:space="preserve"> (ALAN)</w:t>
      </w:r>
      <w:r>
        <w:t xml:space="preserve">. </w:t>
      </w:r>
      <w:r w:rsidR="003B7D2F">
        <w:t>Components of light pollution include:</w:t>
      </w:r>
    </w:p>
    <w:p w14:paraId="41FB49C3" w14:textId="7212BF7A" w:rsidR="006C4890" w:rsidRDefault="006C4890" w:rsidP="006C4890">
      <w:pPr>
        <w:pStyle w:val="ListParagraph"/>
        <w:numPr>
          <w:ilvl w:val="0"/>
          <w:numId w:val="9"/>
        </w:numPr>
      </w:pPr>
      <w:r>
        <w:t xml:space="preserve">Glare – excessively bright lights that cause visual </w:t>
      </w:r>
      <w:r w:rsidR="00C24F2F">
        <w:t xml:space="preserve">discomfort, e.g. </w:t>
      </w:r>
      <w:r>
        <w:t>bright LED car head lights or unshielded pole or wall mounted lights</w:t>
      </w:r>
    </w:p>
    <w:p w14:paraId="0130D74C" w14:textId="658DE247" w:rsidR="006C4890" w:rsidRDefault="006C4890" w:rsidP="006C4890">
      <w:pPr>
        <w:pStyle w:val="ListParagraph"/>
        <w:numPr>
          <w:ilvl w:val="0"/>
          <w:numId w:val="9"/>
        </w:numPr>
      </w:pPr>
      <w:r>
        <w:t xml:space="preserve">Sky glow – the brightening of the sky </w:t>
      </w:r>
      <w:r w:rsidR="00C24F2F">
        <w:t xml:space="preserve">over towns and cities </w:t>
      </w:r>
      <w:r>
        <w:t xml:space="preserve">from scattered and reflected </w:t>
      </w:r>
      <w:r w:rsidR="00C24F2F">
        <w:t xml:space="preserve">light, e.g. dome of light above major cities caused by ground-based street and commercial lighting </w:t>
      </w:r>
      <w:r>
        <w:t xml:space="preserve"> </w:t>
      </w:r>
    </w:p>
    <w:p w14:paraId="43327366" w14:textId="24A34AC5" w:rsidR="006C4890" w:rsidRDefault="006C4890" w:rsidP="006C4890">
      <w:pPr>
        <w:pStyle w:val="ListParagraph"/>
        <w:numPr>
          <w:ilvl w:val="0"/>
          <w:numId w:val="9"/>
        </w:numPr>
      </w:pPr>
      <w:r>
        <w:t>Light trespass</w:t>
      </w:r>
      <w:r w:rsidR="00C24F2F">
        <w:t xml:space="preserve"> – light that falls outside of the area it is intended to be illuminated, e.g. lights shining into a window from a neighbour’s house or streetlight.</w:t>
      </w:r>
    </w:p>
    <w:p w14:paraId="7646F1DA" w14:textId="4258471E" w:rsidR="006C4890" w:rsidRDefault="00C24F2F" w:rsidP="006C4890">
      <w:pPr>
        <w:pStyle w:val="ListParagraph"/>
        <w:numPr>
          <w:ilvl w:val="0"/>
          <w:numId w:val="9"/>
        </w:numPr>
      </w:pPr>
      <w:r>
        <w:t>C</w:t>
      </w:r>
      <w:r w:rsidR="006C4890">
        <w:t>lutter</w:t>
      </w:r>
      <w:r>
        <w:t xml:space="preserve"> – bright, excessive and confusing grouping of lights, e.g. Times Square New York.</w:t>
      </w:r>
    </w:p>
    <w:p w14:paraId="1CBF856E" w14:textId="68412E4C" w:rsidR="00181C59" w:rsidRDefault="00181C59" w:rsidP="00181C59">
      <w:pPr>
        <w:pStyle w:val="Heading2"/>
      </w:pPr>
      <w:bookmarkStart w:id="4" w:name="_Toc209797123"/>
      <w:r>
        <w:t>Impacts of Light Pollution</w:t>
      </w:r>
      <w:bookmarkEnd w:id="4"/>
      <w:r w:rsidR="00C934F1">
        <w:t xml:space="preserve"> </w:t>
      </w:r>
    </w:p>
    <w:p w14:paraId="18126E4A" w14:textId="77777777" w:rsidR="000946FE" w:rsidRPr="000946FE" w:rsidRDefault="000946FE" w:rsidP="000946FE">
      <w:r w:rsidRPr="000946FE">
        <w:t>A growing body of evidence now links the brightening of the night sky directly to measurable negative impacts including:</w:t>
      </w:r>
    </w:p>
    <w:p w14:paraId="161DD065" w14:textId="45131DE1" w:rsidR="000946FE" w:rsidRPr="001158D0" w:rsidRDefault="000946FE" w:rsidP="001158D0">
      <w:pPr>
        <w:numPr>
          <w:ilvl w:val="0"/>
          <w:numId w:val="11"/>
        </w:numPr>
      </w:pPr>
      <w:r w:rsidRPr="000946FE">
        <w:t>Substantial energy waste through increasing energy consumption and associated greenhouse gas emissions</w:t>
      </w:r>
      <w:r w:rsidR="001158D0" w:rsidRPr="001158D0">
        <w:rPr>
          <w:rFonts w:eastAsiaTheme="majorEastAsia"/>
          <w:color w:val="000000" w:themeColor="text1"/>
          <w:lang w:eastAsia="en-GB"/>
        </w:rPr>
        <w:t xml:space="preserve"> </w:t>
      </w:r>
      <w:r w:rsidR="001158D0" w:rsidRPr="001158D0">
        <w:t>In the United States 35% of light is wasted by unshielded or poorly aimed lights, costing AUD$4 billion a year in energy lost; 19 million tonnes of CO</w:t>
      </w:r>
      <w:r w:rsidR="001158D0" w:rsidRPr="001158D0">
        <w:rPr>
          <w:vertAlign w:val="subscript"/>
        </w:rPr>
        <w:t>2</w:t>
      </w:r>
      <w:r w:rsidR="001158D0" w:rsidRPr="001158D0">
        <w:t xml:space="preserve"> is emitted each year to power wasted light.</w:t>
      </w:r>
    </w:p>
    <w:p w14:paraId="266D20DF" w14:textId="77777777" w:rsidR="000946FE" w:rsidRPr="000946FE" w:rsidRDefault="000946FE" w:rsidP="000946FE">
      <w:pPr>
        <w:numPr>
          <w:ilvl w:val="0"/>
          <w:numId w:val="11"/>
        </w:numPr>
      </w:pPr>
      <w:r w:rsidRPr="000946FE">
        <w:t>Public health impacts including sleep and metabolic disorders, increased rates of depression, obesity, heart disease and some cancers.</w:t>
      </w:r>
    </w:p>
    <w:p w14:paraId="566D20B7" w14:textId="7E27BF31" w:rsidR="009F3844" w:rsidRDefault="009F3844" w:rsidP="000946FE">
      <w:pPr>
        <w:numPr>
          <w:ilvl w:val="0"/>
          <w:numId w:val="11"/>
        </w:numPr>
      </w:pPr>
      <w:r>
        <w:t>Cultural heritage and Indigenous Astronomy</w:t>
      </w:r>
      <w:r w:rsidR="00F96B9D" w:rsidRPr="00F96B9D">
        <w:t xml:space="preserve"> </w:t>
      </w:r>
      <w:r w:rsidR="00F96B9D" w:rsidRPr="000946FE">
        <w:t>through loss of visibility of the stars and planets that make up the night sky</w:t>
      </w:r>
    </w:p>
    <w:p w14:paraId="24069B8F" w14:textId="776746CA" w:rsidR="00022851" w:rsidRPr="000946FE" w:rsidRDefault="00053F12" w:rsidP="00022851">
      <w:pPr>
        <w:numPr>
          <w:ilvl w:val="0"/>
          <w:numId w:val="11"/>
        </w:numPr>
      </w:pPr>
      <w:r w:rsidRPr="00053F12">
        <w:t>Ecological impacts on plants and animals including, the masking and disruption of natural light cycles; shifts in patterns of navigation and movement, reductions in reproduction and foraging. Each of these can affect the health and fitness of plants and animals and may lead to biodiversity declines</w:t>
      </w:r>
      <w:r w:rsidR="00022851" w:rsidRPr="000946FE">
        <w:t>.</w:t>
      </w:r>
    </w:p>
    <w:p w14:paraId="5AE88961" w14:textId="25EB2588" w:rsidR="00053F12" w:rsidRDefault="00053F12" w:rsidP="000946FE">
      <w:pPr>
        <w:numPr>
          <w:ilvl w:val="0"/>
          <w:numId w:val="11"/>
        </w:numPr>
      </w:pPr>
      <w:r w:rsidRPr="00053F12">
        <w:lastRenderedPageBreak/>
        <w:t>Reduction in the visibility of the stars and planets that make up the night sky, which directly affects Western and Indigenous Astronomy including loss of cultural connection</w:t>
      </w:r>
    </w:p>
    <w:p w14:paraId="14BDE04C" w14:textId="67F69563" w:rsidR="006F19C7" w:rsidRDefault="006F19C7" w:rsidP="000946FE">
      <w:pPr>
        <w:numPr>
          <w:ilvl w:val="0"/>
          <w:numId w:val="11"/>
        </w:numPr>
      </w:pPr>
      <w:r>
        <w:t>Crime and Safety</w:t>
      </w:r>
      <w:r w:rsidR="00026FDC">
        <w:t>, light is frequently used to prevent crime and increase the sense of safety for people at night</w:t>
      </w:r>
      <w:r>
        <w:t>.</w:t>
      </w:r>
      <w:r w:rsidR="00026FDC">
        <w:t xml:space="preserve">  </w:t>
      </w:r>
    </w:p>
    <w:p w14:paraId="1D89A77C" w14:textId="142ADC8E" w:rsidR="003B7D2F" w:rsidRDefault="003B7D2F" w:rsidP="003B7D2F">
      <w:r>
        <w:t>These impacts are discussed in more detail below</w:t>
      </w:r>
    </w:p>
    <w:p w14:paraId="204EBBE4" w14:textId="7546E58B" w:rsidR="003B7D2F" w:rsidRDefault="003B7D2F" w:rsidP="003B7D2F">
      <w:pPr>
        <w:pStyle w:val="Heading3"/>
      </w:pPr>
      <w:bookmarkStart w:id="5" w:name="_Toc209797124"/>
      <w:r>
        <w:t>Energy waste and greenhouse gas emission</w:t>
      </w:r>
      <w:bookmarkEnd w:id="5"/>
    </w:p>
    <w:p w14:paraId="3E84A85B" w14:textId="0713FA80" w:rsidR="009F3844" w:rsidRDefault="009F3844" w:rsidP="009F3844">
      <w:r w:rsidRPr="009F3844">
        <w:t>Excess or poorly directed light is wasted light</w:t>
      </w:r>
      <w:r w:rsidR="00C966A7">
        <w:t xml:space="preserve"> that creates </w:t>
      </w:r>
      <w:r w:rsidRPr="009F3844">
        <w:t xml:space="preserve">a financial and environmental </w:t>
      </w:r>
      <w:r w:rsidR="00C966A7">
        <w:t>burden</w:t>
      </w:r>
      <w:r w:rsidRPr="009F3844">
        <w:t xml:space="preserve">.  The energy required to generate the wasted light costs </w:t>
      </w:r>
      <w:r w:rsidR="00053F12">
        <w:t xml:space="preserve">not only wastes </w:t>
      </w:r>
      <w:r w:rsidRPr="009F3844">
        <w:t xml:space="preserve">money </w:t>
      </w:r>
      <w:r w:rsidR="00053F12">
        <w:t xml:space="preserve">but also generates </w:t>
      </w:r>
      <w:r w:rsidRPr="009F3844">
        <w:t xml:space="preserve">excess greenhouse gases </w:t>
      </w:r>
      <w:r w:rsidR="00053F12">
        <w:t>through</w:t>
      </w:r>
      <w:r w:rsidRPr="009F3844">
        <w:t xml:space="preserve"> electricity</w:t>
      </w:r>
      <w:r w:rsidR="00053F12">
        <w:t xml:space="preserve"> production</w:t>
      </w:r>
      <w:r w:rsidRPr="009F3844">
        <w:t>.</w:t>
      </w:r>
      <w:r w:rsidR="00DA586B">
        <w:t xml:space="preserve"> </w:t>
      </w:r>
      <w:r w:rsidR="00DA586B" w:rsidRPr="00DA586B">
        <w:t xml:space="preserve"> In the United States 35% of light is wasted by unshielded or poorly aimed lights, costing AUD$4 billion a year in energy lost</w:t>
      </w:r>
      <w:r w:rsidR="00053F12">
        <w:t xml:space="preserve"> and emitting an </w:t>
      </w:r>
      <w:r w:rsidR="00C966A7">
        <w:t xml:space="preserve"> </w:t>
      </w:r>
      <w:r w:rsidR="00053F12">
        <w:t>estimated</w:t>
      </w:r>
      <w:r w:rsidR="00C966A7">
        <w:t xml:space="preserve"> </w:t>
      </w:r>
      <w:r w:rsidR="00DA586B" w:rsidRPr="00DA586B">
        <w:t xml:space="preserve">19 </w:t>
      </w:r>
      <w:r w:rsidR="006F19C7" w:rsidRPr="00DA586B">
        <w:t>million</w:t>
      </w:r>
      <w:r w:rsidR="00DA586B" w:rsidRPr="00DA586B">
        <w:t xml:space="preserve"> tonnes of CO</w:t>
      </w:r>
      <w:r w:rsidR="00DA586B" w:rsidRPr="00DA586B">
        <w:rPr>
          <w:vertAlign w:val="subscript"/>
        </w:rPr>
        <w:t>2</w:t>
      </w:r>
      <w:r w:rsidR="005736AF">
        <w:rPr>
          <w:vertAlign w:val="subscript"/>
        </w:rPr>
        <w:t xml:space="preserve">  </w:t>
      </w:r>
      <w:r w:rsidR="005736AF" w:rsidRPr="005736AF">
        <w:t>each year to power</w:t>
      </w:r>
      <w:r w:rsidR="005736AF">
        <w:t xml:space="preserve"> the</w:t>
      </w:r>
      <w:r w:rsidR="005736AF" w:rsidRPr="005736AF">
        <w:t xml:space="preserve"> wasted light</w:t>
      </w:r>
      <w:r w:rsidR="005736AF">
        <w:t>s.</w:t>
      </w:r>
    </w:p>
    <w:p w14:paraId="4875B87F" w14:textId="560C09A4" w:rsidR="009F3844" w:rsidRDefault="009F3844" w:rsidP="002C7B0A">
      <w:pPr>
        <w:pStyle w:val="Heading3"/>
      </w:pPr>
      <w:bookmarkStart w:id="6" w:name="_Toc209797125"/>
      <w:r>
        <w:t>Public</w:t>
      </w:r>
      <w:r w:rsidR="003B7D2F">
        <w:t xml:space="preserve"> health impacts</w:t>
      </w:r>
      <w:bookmarkEnd w:id="6"/>
    </w:p>
    <w:p w14:paraId="37375D44" w14:textId="0DB1F269" w:rsidR="009F3844" w:rsidRDefault="009F3844" w:rsidP="009F3844">
      <w:r>
        <w:t xml:space="preserve">Exposure to artificial light at night can impact on human health by disrupting the circadian cycle which regulates sleep and guides day night cycles in hormone secretion (melatonin) and physiology. </w:t>
      </w:r>
      <w:r w:rsidR="005736AF">
        <w:t xml:space="preserve">This is most evident in shift workers who </w:t>
      </w:r>
      <w:r w:rsidR="00102DF9">
        <w:t>have been found to be at risk of higher rates of breast and testicular cancer.</w:t>
      </w:r>
      <w:r>
        <w:t xml:space="preserve"> The </w:t>
      </w:r>
      <w:r w:rsidR="007C6DA9">
        <w:t xml:space="preserve">health </w:t>
      </w:r>
      <w:r>
        <w:t xml:space="preserve">consequences </w:t>
      </w:r>
      <w:r w:rsidR="007C6DA9">
        <w:t xml:space="preserve">associated with exposure </w:t>
      </w:r>
      <w:r>
        <w:t xml:space="preserve">to light at night include increased risk of breast and prostate cancer, sleeplessness, depression, obesity, diabetes, heart disease, and eye strain in adults, and damage to retinal cells in young children. </w:t>
      </w:r>
      <w:r w:rsidR="00377D1A">
        <w:t xml:space="preserve"> </w:t>
      </w:r>
      <w:r>
        <w:t xml:space="preserve">    </w:t>
      </w:r>
    </w:p>
    <w:p w14:paraId="47CE4DD8" w14:textId="2D68E61F" w:rsidR="009F3844" w:rsidRDefault="009F3844" w:rsidP="009F3844">
      <w:r>
        <w:t xml:space="preserve">Research findings recommend reducing exposure to light at night from bright white, blue rich lights and screens, using filters on electronic screen or tinted glasses to reduce blue light exposure and maintain a dark sleeping </w:t>
      </w:r>
      <w:r w:rsidR="004D6B69">
        <w:t>environment.</w:t>
      </w:r>
      <w:r>
        <w:t xml:space="preserve">  </w:t>
      </w:r>
    </w:p>
    <w:p w14:paraId="2E1C9142" w14:textId="6903F549" w:rsidR="00091436" w:rsidRPr="009F3844" w:rsidRDefault="00FC4CF4" w:rsidP="009F3844">
      <w:r>
        <w:t>In 2007 t</w:t>
      </w:r>
      <w:r w:rsidR="00102DF9">
        <w:t xml:space="preserve">he World Health </w:t>
      </w:r>
      <w:r>
        <w:t>Organisation</w:t>
      </w:r>
      <w:r w:rsidR="00102DF9">
        <w:t xml:space="preserve"> International</w:t>
      </w:r>
      <w:r w:rsidR="00102DF9" w:rsidRPr="00102DF9">
        <w:t xml:space="preserve"> Agency for Research on Cancer (IARC) </w:t>
      </w:r>
      <w:r w:rsidR="00102DF9">
        <w:t xml:space="preserve">first </w:t>
      </w:r>
      <w:r>
        <w:t>recognised</w:t>
      </w:r>
      <w:r w:rsidR="00102DF9">
        <w:t xml:space="preserve"> the potential </w:t>
      </w:r>
      <w:r>
        <w:t>cancer</w:t>
      </w:r>
      <w:r w:rsidR="00102DF9">
        <w:t xml:space="preserve"> risks from exposure to light at night </w:t>
      </w:r>
      <w:r>
        <w:t xml:space="preserve">when they </w:t>
      </w:r>
      <w:r w:rsidR="00102DF9" w:rsidRPr="00102DF9">
        <w:t>classified shift work that involves circadian disruption as "probably carcinogenic to humans"</w:t>
      </w:r>
      <w:r>
        <w:t xml:space="preserve">. </w:t>
      </w:r>
      <w:r w:rsidR="00091436">
        <w:t xml:space="preserve">In 2016 the American Medical Association </w:t>
      </w:r>
      <w:r w:rsidR="00A92C59">
        <w:t xml:space="preserve">recognised the potential health effects of LED street lighting and recommended light management be implemented to </w:t>
      </w:r>
      <w:r w:rsidR="006E3E48">
        <w:t xml:space="preserve">reduce future impacts.  An expert advice paper by the Royal Society of New Zealand in 2018 specifically addressed the health impacts of blue light on humans, in addition to the behavioural effects and retinal damage particularly in young children.  </w:t>
      </w:r>
    </w:p>
    <w:p w14:paraId="3736EA0C" w14:textId="77777777" w:rsidR="00022851" w:rsidRDefault="00022851" w:rsidP="00022851">
      <w:pPr>
        <w:pStyle w:val="Heading3"/>
      </w:pPr>
      <w:bookmarkStart w:id="7" w:name="_Toc209797126"/>
      <w:r>
        <w:t xml:space="preserve">Cultural Heritage and Indigenous </w:t>
      </w:r>
      <w:r w:rsidR="009F3844">
        <w:t>Astronomy</w:t>
      </w:r>
      <w:bookmarkEnd w:id="7"/>
    </w:p>
    <w:p w14:paraId="50BDB28A" w14:textId="77777777" w:rsidR="00022851" w:rsidRPr="009F3844" w:rsidRDefault="00022851" w:rsidP="00022851">
      <w:r w:rsidRPr="009F3844">
        <w:t>Humanity evolved under dark starlit skies, inspiring science, religion, philosophy, art and literature.  Ancient Polynesian explorers have traditionally used the stars to navigate the oceans</w:t>
      </w:r>
      <w:r>
        <w:t xml:space="preserve">. Well before the evolution of western astronomy, Indigenous Australians have used the </w:t>
      </w:r>
      <w:r w:rsidRPr="009F3844">
        <w:t xml:space="preserve">annual movement of stars </w:t>
      </w:r>
      <w:r>
        <w:t xml:space="preserve">to </w:t>
      </w:r>
      <w:r w:rsidRPr="009F3844">
        <w:t xml:space="preserve">provide a narrative on social order, seasonal changes in food supplies, navigation, kinship and spirituality.  </w:t>
      </w:r>
    </w:p>
    <w:p w14:paraId="44DCE539" w14:textId="77777777" w:rsidR="00892DC4" w:rsidRDefault="00892DC4" w:rsidP="00892DC4">
      <w:pPr>
        <w:pStyle w:val="Heading3"/>
      </w:pPr>
      <w:bookmarkStart w:id="8" w:name="_Toc209797127"/>
      <w:r>
        <w:t>Ecological impacts</w:t>
      </w:r>
      <w:bookmarkEnd w:id="8"/>
    </w:p>
    <w:p w14:paraId="69529339" w14:textId="62B313BF" w:rsidR="00892DC4" w:rsidRDefault="007C6DA9" w:rsidP="00892DC4">
      <w:r>
        <w:t>L</w:t>
      </w:r>
      <w:r w:rsidR="00892DC4">
        <w:t xml:space="preserve">ife on </w:t>
      </w:r>
      <w:r>
        <w:t xml:space="preserve">Earth </w:t>
      </w:r>
      <w:r w:rsidR="00892DC4">
        <w:t xml:space="preserve">has evolved </w:t>
      </w:r>
      <w:r>
        <w:t xml:space="preserve">for 4.3 billion years </w:t>
      </w:r>
      <w:r w:rsidR="00892DC4">
        <w:t xml:space="preserve">under predictable cycles of light </w:t>
      </w:r>
      <w:r>
        <w:t xml:space="preserve">(day) </w:t>
      </w:r>
      <w:r w:rsidR="00892DC4">
        <w:t xml:space="preserve">and dark </w:t>
      </w:r>
      <w:r>
        <w:t>(night)</w:t>
      </w:r>
      <w:r w:rsidR="008F6FD3">
        <w:t>. These natural light cycles</w:t>
      </w:r>
      <w:r>
        <w:t xml:space="preserve"> </w:t>
      </w:r>
      <w:r w:rsidR="00892DC4">
        <w:t>facilitat</w:t>
      </w:r>
      <w:r w:rsidR="008F6FD3">
        <w:t>e</w:t>
      </w:r>
      <w:r w:rsidR="00892DC4">
        <w:t xml:space="preserve"> critical </w:t>
      </w:r>
      <w:r w:rsidR="008F6FD3">
        <w:t xml:space="preserve">physiologies and </w:t>
      </w:r>
      <w:r w:rsidR="00892DC4">
        <w:t xml:space="preserve">behaviours </w:t>
      </w:r>
      <w:r w:rsidR="008F6FD3">
        <w:t xml:space="preserve">including seasonal </w:t>
      </w:r>
      <w:r w:rsidR="008F6FD3">
        <w:lastRenderedPageBreak/>
        <w:t xml:space="preserve">reproduction, </w:t>
      </w:r>
      <w:r w:rsidR="00892DC4">
        <w:t xml:space="preserve">foraging, </w:t>
      </w:r>
      <w:r w:rsidR="008F6FD3">
        <w:t xml:space="preserve">and </w:t>
      </w:r>
      <w:r w:rsidR="00892DC4">
        <w:t xml:space="preserve">migration, pollination, sleep and predator avoidance. With the introduction of </w:t>
      </w:r>
      <w:r>
        <w:t xml:space="preserve">light at night </w:t>
      </w:r>
      <w:r w:rsidR="00892DC4">
        <w:t xml:space="preserve">into the night </w:t>
      </w:r>
      <w:r w:rsidR="008F6FD3">
        <w:t xml:space="preserve">these </w:t>
      </w:r>
      <w:r>
        <w:t xml:space="preserve">natural light cycles are disrupted </w:t>
      </w:r>
      <w:r w:rsidR="008F6FD3">
        <w:t>and nights are brighter</w:t>
      </w:r>
      <w:r w:rsidR="00892DC4">
        <w:t xml:space="preserve">.  </w:t>
      </w:r>
      <w:r w:rsidR="008F6FD3">
        <w:t>B</w:t>
      </w:r>
      <w:r w:rsidR="00892DC4">
        <w:t xml:space="preserve">iological issues associated with the </w:t>
      </w:r>
      <w:r w:rsidR="008F6FD3">
        <w:t xml:space="preserve">presence of artificial night lighting </w:t>
      </w:r>
      <w:r w:rsidR="00892DC4">
        <w:t xml:space="preserve">are </w:t>
      </w:r>
      <w:r w:rsidR="008F6FD3">
        <w:t>increasingly documented</w:t>
      </w:r>
      <w:r w:rsidR="00892DC4">
        <w:t xml:space="preserve">. </w:t>
      </w:r>
    </w:p>
    <w:p w14:paraId="1FE6D18B" w14:textId="77777777" w:rsidR="00892DC4" w:rsidRDefault="00892DC4" w:rsidP="00892DC4">
      <w:r w:rsidRPr="00C02DB9">
        <w:t xml:space="preserve">The </w:t>
      </w:r>
      <w:r w:rsidR="00C02DB9">
        <w:t xml:space="preserve">impact of ALAN on marine turtle hatchlings has been recognised for over 100 years.  The </w:t>
      </w:r>
      <w:r w:rsidRPr="00C02DB9">
        <w:t xml:space="preserve">DCCEEW </w:t>
      </w:r>
      <w:hyperlink r:id="rId21" w:history="1">
        <w:r w:rsidR="00C02DB9" w:rsidRPr="00C02DB9">
          <w:rPr>
            <w:rStyle w:val="Hyperlink"/>
            <w:rFonts w:cs="Calibri"/>
          </w:rPr>
          <w:t>Recovery Plan for Marine Turtles in Australia</w:t>
        </w:r>
      </w:hyperlink>
      <w:r w:rsidR="00C02DB9">
        <w:t xml:space="preserve"> </w:t>
      </w:r>
      <w:r w:rsidRPr="00C02DB9">
        <w:t xml:space="preserve">lists light pollution as a </w:t>
      </w:r>
      <w:r w:rsidR="001158D0" w:rsidRPr="00C02DB9">
        <w:t>high-risk</w:t>
      </w:r>
      <w:r w:rsidRPr="00C02DB9">
        <w:t xml:space="preserve"> threat to marine turtles</w:t>
      </w:r>
      <w:r w:rsidR="001158D0" w:rsidRPr="00C02DB9">
        <w:t>.</w:t>
      </w:r>
      <w:r w:rsidR="001158D0">
        <w:t xml:space="preserve"> </w:t>
      </w:r>
    </w:p>
    <w:p w14:paraId="7501812F" w14:textId="36BCCC76" w:rsidR="00892DC4" w:rsidRPr="009A0AE9" w:rsidRDefault="00892DC4" w:rsidP="00892DC4">
      <w:r w:rsidRPr="009A0AE9">
        <w:t xml:space="preserve">Impacts on </w:t>
      </w:r>
      <w:r w:rsidR="00FC4CF4">
        <w:t xml:space="preserve">plants and animals </w:t>
      </w:r>
      <w:r w:rsidR="003301B2">
        <w:t>include:</w:t>
      </w:r>
    </w:p>
    <w:p w14:paraId="20F1A5A2" w14:textId="1C5FF3F4" w:rsidR="00892DC4" w:rsidRPr="009A0AE9" w:rsidRDefault="00892DC4" w:rsidP="00892DC4">
      <w:pPr>
        <w:numPr>
          <w:ilvl w:val="0"/>
          <w:numId w:val="12"/>
        </w:numPr>
      </w:pPr>
      <w:r w:rsidRPr="009A0AE9">
        <w:t>Disrupted Behaviours</w:t>
      </w:r>
      <w:r>
        <w:t xml:space="preserve">: Many species </w:t>
      </w:r>
      <w:r w:rsidRPr="009A0AE9">
        <w:t>rely on natural darkness for foraging, breeding, and migrating</w:t>
      </w:r>
      <w:r w:rsidR="00E77586">
        <w:t xml:space="preserve"> but are attracted to and/or pulled off their usual navigational path by the presence of lights</w:t>
      </w:r>
      <w:r w:rsidRPr="009A0AE9">
        <w:t>.</w:t>
      </w:r>
      <w:r>
        <w:t xml:space="preserve"> For example juvenile shearwaters learning to fly are </w:t>
      </w:r>
      <w:r w:rsidRPr="009A0AE9">
        <w:t>disorient</w:t>
      </w:r>
      <w:r>
        <w:t xml:space="preserve">ed by artificial lights and frequently crash into street lights and die. </w:t>
      </w:r>
    </w:p>
    <w:p w14:paraId="24768780" w14:textId="1727A021" w:rsidR="00E77586" w:rsidRPr="0034327D" w:rsidRDefault="00E77586" w:rsidP="00FA2A5B">
      <w:pPr>
        <w:numPr>
          <w:ilvl w:val="0"/>
          <w:numId w:val="12"/>
        </w:numPr>
      </w:pPr>
      <w:r w:rsidRPr="0034327D">
        <w:t>Growth and Reproduction: Artificial light</w:t>
      </w:r>
      <w:r>
        <w:t xml:space="preserve"> at night</w:t>
      </w:r>
      <w:r w:rsidRPr="0034327D">
        <w:t xml:space="preserve"> can interfere with </w:t>
      </w:r>
      <w:r>
        <w:t xml:space="preserve">seasonal cycles of light and dark used by plants (for growth, fruiting and flowering) and animals (for stimulation of seasonal reproductive hormones) </w:t>
      </w:r>
      <w:r w:rsidRPr="0034327D">
        <w:t xml:space="preserve">leading to mistimed development and </w:t>
      </w:r>
      <w:r>
        <w:t xml:space="preserve">reproduction of offspring. </w:t>
      </w:r>
    </w:p>
    <w:p w14:paraId="0CDE8146" w14:textId="77777777" w:rsidR="00E77586" w:rsidRPr="009A0AE9" w:rsidRDefault="00E77586" w:rsidP="00E77586">
      <w:pPr>
        <w:numPr>
          <w:ilvl w:val="0"/>
          <w:numId w:val="12"/>
        </w:numPr>
      </w:pPr>
      <w:r w:rsidRPr="009A0AE9">
        <w:t>Altered Ecosystem Dynamics:</w:t>
      </w:r>
      <w:r>
        <w:t xml:space="preserve"> the loss or changes in the b</w:t>
      </w:r>
      <w:r w:rsidRPr="009A0AE9">
        <w:t>ehaviour</w:t>
      </w:r>
      <w:r>
        <w:t xml:space="preserve"> of moths attracted to (and often perishing in the presence of) night lighting </w:t>
      </w:r>
      <w:r w:rsidRPr="009A0AE9">
        <w:t xml:space="preserve">can have </w:t>
      </w:r>
      <w:r>
        <w:t xml:space="preserve">a cascading </w:t>
      </w:r>
      <w:r w:rsidRPr="009A0AE9">
        <w:t>effect on other</w:t>
      </w:r>
      <w:r>
        <w:t xml:space="preserve"> species </w:t>
      </w:r>
      <w:r w:rsidRPr="009A0AE9">
        <w:t xml:space="preserve">that depend on them </w:t>
      </w:r>
      <w:r>
        <w:t xml:space="preserve">as a </w:t>
      </w:r>
      <w:r w:rsidRPr="009A0AE9">
        <w:t>food</w:t>
      </w:r>
      <w:r>
        <w:t xml:space="preserve"> source or for </w:t>
      </w:r>
      <w:r w:rsidRPr="009A0AE9">
        <w:t>pollination.</w:t>
      </w:r>
      <w:r>
        <w:t xml:space="preserve"> This is also recognised for its </w:t>
      </w:r>
      <w:r w:rsidRPr="00377D1A">
        <w:t>longer term</w:t>
      </w:r>
      <w:r>
        <w:t>,</w:t>
      </w:r>
      <w:r w:rsidRPr="00377D1A">
        <w:t xml:space="preserve"> widespread economic impacts on food security.</w:t>
      </w:r>
    </w:p>
    <w:p w14:paraId="5E38D4FA" w14:textId="77777777" w:rsidR="00892DC4" w:rsidRPr="009A0AE9" w:rsidRDefault="00892DC4" w:rsidP="00892DC4">
      <w:pPr>
        <w:numPr>
          <w:ilvl w:val="0"/>
          <w:numId w:val="14"/>
        </w:numPr>
      </w:pPr>
      <w:r w:rsidRPr="009A0AE9">
        <w:t>Habitat Fragmentation:</w:t>
      </w:r>
      <w:r>
        <w:t xml:space="preserve"> </w:t>
      </w:r>
      <w:r w:rsidRPr="009A0AE9">
        <w:t xml:space="preserve">Artificial light can break up natural dark corridors that animals use to travel between feeding and breeding sites, isolating populations and limiting their ability to find </w:t>
      </w:r>
      <w:r>
        <w:t>food and mates</w:t>
      </w:r>
      <w:r w:rsidRPr="009A0AE9">
        <w:t>.</w:t>
      </w:r>
    </w:p>
    <w:p w14:paraId="24689CED" w14:textId="533290D6" w:rsidR="003B7D2F" w:rsidRDefault="009F3844" w:rsidP="003B7D2F">
      <w:pPr>
        <w:pStyle w:val="Heading3"/>
      </w:pPr>
      <w:bookmarkStart w:id="9" w:name="_Toc209797128"/>
      <w:r>
        <w:t xml:space="preserve">Astronomy and </w:t>
      </w:r>
      <w:proofErr w:type="spellStart"/>
      <w:r>
        <w:t>Astrotourism</w:t>
      </w:r>
      <w:bookmarkEnd w:id="9"/>
      <w:proofErr w:type="spellEnd"/>
    </w:p>
    <w:p w14:paraId="5A0C0520" w14:textId="77777777" w:rsidR="009F3844" w:rsidRDefault="009F3844" w:rsidP="009F3844">
      <w:r w:rsidRPr="009F3844">
        <w:t>Skyglow impacts the view of the night sky</w:t>
      </w:r>
      <w:r>
        <w:t xml:space="preserve">; it reduces the ability of humans to see the stars and planets. </w:t>
      </w:r>
    </w:p>
    <w:p w14:paraId="441B75D2" w14:textId="33102EF0" w:rsidR="00703ABB" w:rsidRDefault="00E12999" w:rsidP="00703ABB">
      <w:r w:rsidRPr="00E12999">
        <w:t>Australian astronomy research relies heavily on existing observatory sit</w:t>
      </w:r>
      <w:r>
        <w:t>e</w:t>
      </w:r>
      <w:r w:rsidRPr="00E12999">
        <w:t>s</w:t>
      </w:r>
      <w:r>
        <w:t>, which despite the encroachment of increasing light pollution, continue to conduct world class</w:t>
      </w:r>
      <w:r w:rsidRPr="00E12999">
        <w:t xml:space="preserve"> research and instrumentation development.</w:t>
      </w:r>
      <w:r>
        <w:t xml:space="preserve">  As light pollution grows it will </w:t>
      </w:r>
      <w:r w:rsidR="00703ABB">
        <w:t xml:space="preserve">impact on the ability of </w:t>
      </w:r>
      <w:r>
        <w:t>Austral</w:t>
      </w:r>
      <w:r w:rsidR="00703ABB">
        <w:t>i</w:t>
      </w:r>
      <w:r>
        <w:t>an astronomers to study</w:t>
      </w:r>
      <w:r w:rsidR="00703ABB">
        <w:t xml:space="preserve"> </w:t>
      </w:r>
      <w:r w:rsidRPr="00E12999">
        <w:t xml:space="preserve">a night sky unavailable in the northern hemisphere and </w:t>
      </w:r>
      <w:r w:rsidR="00703ABB">
        <w:t xml:space="preserve">prevent facilities such as the Space Surveillance Telescope in Exmouth WA from detecting incoming </w:t>
      </w:r>
      <w:r w:rsidRPr="00E12999">
        <w:t>meteor</w:t>
      </w:r>
      <w:r w:rsidR="00703ABB">
        <w:t xml:space="preserve">s, </w:t>
      </w:r>
      <w:r w:rsidRPr="00E12999">
        <w:t>space junk</w:t>
      </w:r>
      <w:r w:rsidR="00703ABB">
        <w:t xml:space="preserve">, missiles </w:t>
      </w:r>
      <w:r w:rsidRPr="00E12999">
        <w:t>etc.</w:t>
      </w:r>
      <w:r w:rsidR="00703ABB" w:rsidRPr="00703ABB">
        <w:t xml:space="preserve"> </w:t>
      </w:r>
    </w:p>
    <w:p w14:paraId="38CF80C8" w14:textId="6EE8CEB0" w:rsidR="00703ABB" w:rsidRDefault="00703ABB" w:rsidP="00703ABB">
      <w:r w:rsidRPr="009F3844">
        <w:t xml:space="preserve">Good lighting design principles are important considerations to manage skyglow to enable Astrotourism development which can be of benefit economically to the wider community by increasing visitor numbers and spending, </w:t>
      </w:r>
      <w:r>
        <w:t xml:space="preserve">and </w:t>
      </w:r>
      <w:r w:rsidRPr="009F3844">
        <w:t>diversifying and increasing employment</w:t>
      </w:r>
      <w:r>
        <w:t xml:space="preserve">. </w:t>
      </w:r>
    </w:p>
    <w:p w14:paraId="4796E25C" w14:textId="0B8C5DE3" w:rsidR="00E12999" w:rsidRPr="009F3844" w:rsidRDefault="00E12999" w:rsidP="009F3844"/>
    <w:p w14:paraId="1B509367" w14:textId="33D062A6" w:rsidR="00022851" w:rsidRPr="00943777" w:rsidRDefault="00022851" w:rsidP="00022851">
      <w:pPr>
        <w:pStyle w:val="Heading3"/>
      </w:pPr>
      <w:bookmarkStart w:id="10" w:name="_Toc209797129"/>
      <w:r w:rsidRPr="00943777">
        <w:lastRenderedPageBreak/>
        <w:t>Crime and Safety</w:t>
      </w:r>
      <w:bookmarkEnd w:id="10"/>
    </w:p>
    <w:p w14:paraId="0C585563" w14:textId="34EDC370" w:rsidR="00022851" w:rsidRPr="00022851" w:rsidRDefault="00026FDC" w:rsidP="00022851">
      <w:r w:rsidRPr="00943777">
        <w:t>The</w:t>
      </w:r>
      <w:r w:rsidR="002C7B0A" w:rsidRPr="00B83270">
        <w:t xml:space="preserve"> perception </w:t>
      </w:r>
      <w:r w:rsidRPr="00943777">
        <w:t xml:space="preserve">that outdoor lighting improves traffic safety and </w:t>
      </w:r>
      <w:r w:rsidR="002C7B0A" w:rsidRPr="00B83270">
        <w:t>reduces</w:t>
      </w:r>
      <w:r w:rsidRPr="00943777">
        <w:t xml:space="preserve"> crime is common. </w:t>
      </w:r>
      <w:r w:rsidR="00AD0D10" w:rsidRPr="00B83270">
        <w:t xml:space="preserve"> Despite this belief there is no scientific evidence to support th</w:t>
      </w:r>
      <w:r w:rsidR="00987A9C" w:rsidRPr="00B83270">
        <w:t xml:space="preserve">e idea that increased lighting leads to a decrease in road </w:t>
      </w:r>
      <w:r w:rsidR="005F6848" w:rsidRPr="00B83270">
        <w:t>accidents</w:t>
      </w:r>
      <w:r w:rsidR="00987A9C" w:rsidRPr="00B83270">
        <w:t xml:space="preserve">, crime and safety. </w:t>
      </w:r>
      <w:r w:rsidRPr="00B83270">
        <w:t xml:space="preserve">There are </w:t>
      </w:r>
      <w:r w:rsidR="00943777" w:rsidRPr="00B83270">
        <w:t xml:space="preserve">situations </w:t>
      </w:r>
      <w:r w:rsidRPr="00B83270">
        <w:t xml:space="preserve">where </w:t>
      </w:r>
      <w:r w:rsidR="00943777" w:rsidRPr="00B83270">
        <w:t>well</w:t>
      </w:r>
      <w:r w:rsidR="00E77586">
        <w:t>-</w:t>
      </w:r>
      <w:r w:rsidR="00943777" w:rsidRPr="00B83270">
        <w:t xml:space="preserve">designed </w:t>
      </w:r>
      <w:r w:rsidRPr="00B83270">
        <w:t>outdoor lighting</w:t>
      </w:r>
      <w:r w:rsidR="00943777" w:rsidRPr="00B83270">
        <w:t xml:space="preserve"> can </w:t>
      </w:r>
      <w:r w:rsidRPr="00B83270">
        <w:t xml:space="preserve">improve night-time safety, </w:t>
      </w:r>
      <w:r w:rsidR="00943777" w:rsidRPr="00B83270">
        <w:t xml:space="preserve">such as properly shielded lights that prevent blinding an observer with glare and enhancing a person’s visibility and awareness of their surroundings. </w:t>
      </w:r>
    </w:p>
    <w:p w14:paraId="5D7C9969" w14:textId="70952D51" w:rsidR="00181C59" w:rsidRPr="00181C59" w:rsidRDefault="00181C59" w:rsidP="00181C59">
      <w:pPr>
        <w:pStyle w:val="Heading1"/>
      </w:pPr>
      <w:bookmarkStart w:id="11" w:name="_Toc209797130"/>
      <w:r>
        <w:t xml:space="preserve">Legislation and Guidelines </w:t>
      </w:r>
      <w:bookmarkEnd w:id="11"/>
    </w:p>
    <w:p w14:paraId="3639D9BC" w14:textId="56F81694" w:rsidR="00181C59" w:rsidRDefault="00E77586" w:rsidP="00181C59">
      <w:r>
        <w:t>T</w:t>
      </w:r>
      <w:r w:rsidR="0034327D" w:rsidRPr="000946FE">
        <w:t xml:space="preserve">he critical challenge in addressing light pollution is the lack of </w:t>
      </w:r>
      <w:r w:rsidR="003301B2">
        <w:t>recognition under legislation, standards and codes</w:t>
      </w:r>
      <w:r w:rsidR="0034327D" w:rsidRPr="000946FE">
        <w:t xml:space="preserve">. </w:t>
      </w:r>
      <w:r w:rsidR="0034327D" w:rsidRPr="000946FE">
        <w:rPr>
          <w:b/>
          <w:bCs/>
        </w:rPr>
        <w:t>Light is currently not explicitly recognised as a pollutant under any State or Federal legislation</w:t>
      </w:r>
      <w:r w:rsidR="0034327D" w:rsidRPr="000946FE">
        <w:t xml:space="preserve">. </w:t>
      </w:r>
      <w:r w:rsidR="00D572EE">
        <w:t>While no vehicle exists for light to be legislated as a pollutant under Federal legislation, it does at State level</w:t>
      </w:r>
      <w:r>
        <w:t>,</w:t>
      </w:r>
      <w:r w:rsidR="00D572EE">
        <w:t xml:space="preserve"> and this should be promoted at all levels of government. </w:t>
      </w:r>
    </w:p>
    <w:p w14:paraId="3FB5F459" w14:textId="7712B8F9" w:rsidR="00943777" w:rsidRPr="00181C59" w:rsidRDefault="00943777" w:rsidP="00181C59">
      <w:r>
        <w:t xml:space="preserve">Countries leading the way in recognising and regulating light as a pollutant include Spain, Italy, Slovenia, France </w:t>
      </w:r>
      <w:r w:rsidR="00B83270">
        <w:t>and Germany</w:t>
      </w:r>
      <w:r>
        <w:t xml:space="preserve">.  </w:t>
      </w:r>
      <w:r w:rsidR="00B83270">
        <w:t xml:space="preserve">The objective of the regulatory actions includes dark sky protections, energy savings and nature protection.  Germany has specifically targeted the protection of insects from light pollution after documenting a 75% decline in insect biomass over 27 years in nature protected areas, with serious implications for the long-term survival of plants and trees.  Furthermore, the loss of insects has implications for food security for crops that require insect pollination to reproduce.   </w:t>
      </w:r>
    </w:p>
    <w:p w14:paraId="12ED3EB3" w14:textId="1C94AE75" w:rsidR="008A0B96" w:rsidRPr="008A0B96" w:rsidRDefault="008A0B96" w:rsidP="008A0B96">
      <w:bookmarkStart w:id="12" w:name="_Hlk210998710"/>
      <w:r>
        <w:t xml:space="preserve">Australia has </w:t>
      </w:r>
      <w:r w:rsidR="00AA78A7">
        <w:t xml:space="preserve">a number of </w:t>
      </w:r>
      <w:r w:rsidR="00181C59" w:rsidRPr="00181C59">
        <w:t>guidelines</w:t>
      </w:r>
      <w:r>
        <w:t xml:space="preserve"> for addressing light pollution, i.e. </w:t>
      </w:r>
      <w:r w:rsidRPr="008A0B96">
        <w:t xml:space="preserve">the </w:t>
      </w:r>
      <w:hyperlink r:id="rId22" w:history="1">
        <w:r w:rsidR="00E0479C">
          <w:rPr>
            <w:rStyle w:val="Hyperlink"/>
            <w:rFonts w:cs="Calibri"/>
            <w:b/>
          </w:rPr>
          <w:t>National</w:t>
        </w:r>
        <w:r w:rsidRPr="008A0B96">
          <w:rPr>
            <w:rStyle w:val="Hyperlink"/>
            <w:rFonts w:cs="Calibri"/>
            <w:b/>
          </w:rPr>
          <w:t xml:space="preserve"> Light Pollution Guidelines</w:t>
        </w:r>
      </w:hyperlink>
      <w:r w:rsidRPr="008A0B96">
        <w:t xml:space="preserve">, </w:t>
      </w:r>
      <w:r w:rsidR="00703ABB" w:rsidRPr="00703ABB">
        <w:t xml:space="preserve">NSW </w:t>
      </w:r>
      <w:hyperlink r:id="rId23" w:history="1">
        <w:r w:rsidR="001E55DE" w:rsidRPr="001E55DE">
          <w:rPr>
            <w:rStyle w:val="Hyperlink"/>
            <w:rFonts w:cs="Calibri"/>
          </w:rPr>
          <w:t xml:space="preserve">Dark Sky Planning Guidelines </w:t>
        </w:r>
      </w:hyperlink>
      <w:r w:rsidRPr="008A0B96">
        <w:t xml:space="preserve">, and the </w:t>
      </w:r>
      <w:hyperlink r:id="rId24" w:history="1">
        <w:r w:rsidRPr="008A0B96">
          <w:rPr>
            <w:rStyle w:val="Hyperlink"/>
            <w:rFonts w:cs="Calibri"/>
            <w:b/>
          </w:rPr>
          <w:t xml:space="preserve">Australian Standard Control of the </w:t>
        </w:r>
        <w:r w:rsidR="00835D6F">
          <w:rPr>
            <w:rStyle w:val="Hyperlink"/>
            <w:rFonts w:cs="Calibri"/>
            <w:b/>
          </w:rPr>
          <w:t>O</w:t>
        </w:r>
        <w:r w:rsidRPr="008A0B96">
          <w:rPr>
            <w:rStyle w:val="Hyperlink"/>
            <w:rFonts w:cs="Calibri"/>
            <w:b/>
          </w:rPr>
          <w:t xml:space="preserve">btrusive </w:t>
        </w:r>
        <w:r w:rsidR="00835D6F">
          <w:rPr>
            <w:rStyle w:val="Hyperlink"/>
            <w:rFonts w:cs="Calibri"/>
            <w:b/>
          </w:rPr>
          <w:t>E</w:t>
        </w:r>
        <w:r w:rsidRPr="008A0B96">
          <w:rPr>
            <w:rStyle w:val="Hyperlink"/>
            <w:rFonts w:cs="Calibri"/>
            <w:b/>
          </w:rPr>
          <w:t xml:space="preserve">ffects of </w:t>
        </w:r>
        <w:r w:rsidR="00835D6F">
          <w:rPr>
            <w:rStyle w:val="Hyperlink"/>
            <w:rFonts w:cs="Calibri"/>
            <w:b/>
          </w:rPr>
          <w:t>O</w:t>
        </w:r>
        <w:r w:rsidRPr="008A0B96">
          <w:rPr>
            <w:rStyle w:val="Hyperlink"/>
            <w:rFonts w:cs="Calibri"/>
            <w:b/>
          </w:rPr>
          <w:t xml:space="preserve">utdoor </w:t>
        </w:r>
        <w:r w:rsidR="00835D6F">
          <w:rPr>
            <w:rStyle w:val="Hyperlink"/>
            <w:rFonts w:cs="Calibri"/>
            <w:b/>
          </w:rPr>
          <w:t>L</w:t>
        </w:r>
        <w:r w:rsidRPr="008A0B96">
          <w:rPr>
            <w:rStyle w:val="Hyperlink"/>
            <w:rFonts w:cs="Calibri"/>
            <w:b/>
          </w:rPr>
          <w:t>ighting (AS/NZS 4282</w:t>
        </w:r>
      </w:hyperlink>
      <w:r w:rsidRPr="008A0B96">
        <w:t>),</w:t>
      </w:r>
      <w:r>
        <w:t xml:space="preserve"> </w:t>
      </w:r>
      <w:bookmarkEnd w:id="12"/>
      <w:r>
        <w:t xml:space="preserve">however, </w:t>
      </w:r>
      <w:r w:rsidRPr="008A0B96">
        <w:t xml:space="preserve">none are legally binding and are not uniformly enforced. </w:t>
      </w:r>
    </w:p>
    <w:p w14:paraId="1A492F9A" w14:textId="54594515" w:rsidR="008A0B96" w:rsidRDefault="008A0B96" w:rsidP="008A0B96">
      <w:r w:rsidRPr="008A0B96">
        <w:t>Some State environmental regulation recognises electromagnetic radiation as a contaminant (</w:t>
      </w:r>
      <w:hyperlink r:id="rId25" w:anchor="sec.11" w:history="1">
        <w:r w:rsidRPr="008A0B96">
          <w:rPr>
            <w:rStyle w:val="Hyperlink"/>
            <w:rFonts w:cs="Calibri"/>
            <w:b/>
          </w:rPr>
          <w:t>Queensland Environmental Protection Act, 1994, Chapter 1, Part 3, Division 2, Subdivision 2, Section  11 (d)</w:t>
        </w:r>
      </w:hyperlink>
      <w:r w:rsidRPr="008A0B96">
        <w:t xml:space="preserve">). Electromagnetic radiation includes visible light in addition </w:t>
      </w:r>
      <w:r w:rsidR="00D572EE" w:rsidRPr="008A0B96">
        <w:t>to X</w:t>
      </w:r>
      <w:r w:rsidRPr="008A0B96">
        <w:t xml:space="preserve">-rays, gamma rays, radio wave and microwaves, however light is not treated as a contaminant in everyday practice. </w:t>
      </w:r>
    </w:p>
    <w:p w14:paraId="4DE55CEA" w14:textId="77777777" w:rsidR="00266FDD" w:rsidRDefault="00703ABB" w:rsidP="008A0B96">
      <w:r>
        <w:t xml:space="preserve">In 2021 the WA Department of Planning, Lands and Heritage (DPLH) released a </w:t>
      </w:r>
      <w:hyperlink r:id="rId26" w:history="1">
        <w:r w:rsidRPr="00AA2843">
          <w:rPr>
            <w:rStyle w:val="Hyperlink"/>
            <w:rFonts w:cs="Calibri"/>
          </w:rPr>
          <w:t>Dark Sky and Astrotourism Position Statement</w:t>
        </w:r>
      </w:hyperlink>
      <w:r>
        <w:t xml:space="preserve"> </w:t>
      </w:r>
      <w:r w:rsidR="00AA2843">
        <w:t xml:space="preserve">as a policy document designed to protect WAs night skies from light and dust pollution with the aim of promoting Astrotourism.  This policy acknowledges light as a </w:t>
      </w:r>
      <w:r w:rsidR="00266FDD">
        <w:t>pollutant and</w:t>
      </w:r>
      <w:r w:rsidR="00AA2843">
        <w:t xml:space="preserve"> promotes best practice light management, however the local councils this policy is targeting are not familiar with the policy, are not legally required to implement the policy and it is largely ignored.  </w:t>
      </w:r>
    </w:p>
    <w:p w14:paraId="5A188F4E" w14:textId="62643503" w:rsidR="00703ABB" w:rsidRPr="00266FDD" w:rsidRDefault="00266FDD" w:rsidP="008A0B96">
      <w:r w:rsidRPr="00C60E09">
        <w:t xml:space="preserve">Light pollution was recently recognised in the DCCEEW Discussion Paper on Implementing Australia’s Strategy for Nature 2024 – 2030. The Paper highlighted Australia’s global lead in developing the Guidelines and linked them to a specific Target, i.e.  </w:t>
      </w:r>
      <w:r w:rsidRPr="00C60E09">
        <w:rPr>
          <w:i/>
          <w:iCs/>
        </w:rPr>
        <w:t xml:space="preserve">Increase Australia's circularity rate and reduce pollution and its impacts on biodiversity by 2030. </w:t>
      </w:r>
      <w:r w:rsidRPr="00C60E09">
        <w:t>While the recognition of light as a pollutant is commendable there still lacks any accountability as to who is responsible for regulating and managing light pollution.</w:t>
      </w:r>
      <w:r>
        <w:t xml:space="preserve"> </w:t>
      </w:r>
    </w:p>
    <w:p w14:paraId="72274631" w14:textId="2FE5C28C" w:rsidR="00181C59" w:rsidRPr="00181C59" w:rsidRDefault="00181C59" w:rsidP="00181C59">
      <w:pPr>
        <w:pStyle w:val="Heading2"/>
      </w:pPr>
      <w:bookmarkStart w:id="13" w:name="_Toc209797131"/>
      <w:r w:rsidRPr="00181C59">
        <w:lastRenderedPageBreak/>
        <w:t xml:space="preserve">National Light Pollution Guidelines </w:t>
      </w:r>
      <w:r w:rsidR="0010742F">
        <w:t>for Wildlife</w:t>
      </w:r>
      <w:bookmarkEnd w:id="13"/>
    </w:p>
    <w:p w14:paraId="67BCCCE5" w14:textId="61C3F4F3" w:rsidR="00181C59" w:rsidRDefault="0010742F" w:rsidP="00181C59">
      <w:r>
        <w:t>The n</w:t>
      </w:r>
      <w:r w:rsidR="00181C59" w:rsidRPr="00181C59">
        <w:t xml:space="preserve">ational light pollution guidelines aim to reduce artificial light's impact on </w:t>
      </w:r>
      <w:r w:rsidR="008A0B96">
        <w:t>EPBC Act listed species</w:t>
      </w:r>
      <w:r>
        <w:t xml:space="preserve"> with specific advice on how to protect marine turtles, migratory shorebirds, seabirds, bats, terrestrial mammals and ecological function. </w:t>
      </w:r>
      <w:r w:rsidR="00181C59" w:rsidRPr="00181C59">
        <w:t xml:space="preserve">These guidelines </w:t>
      </w:r>
      <w:r>
        <w:t>provide a framework for assessing and managing light pollution impacts on protected wildlife and detailed guidance on how to manage and</w:t>
      </w:r>
      <w:r w:rsidR="00181C59" w:rsidRPr="00181C59">
        <w:t xml:space="preserve"> minimi</w:t>
      </w:r>
      <w:r w:rsidR="001E55DE">
        <w:t>s</w:t>
      </w:r>
      <w:r w:rsidR="00181C59" w:rsidRPr="00181C59">
        <w:t xml:space="preserve">e </w:t>
      </w:r>
      <w:r>
        <w:t>ALAN</w:t>
      </w:r>
      <w:r w:rsidR="00181C59" w:rsidRPr="00181C59">
        <w:t xml:space="preserve">. </w:t>
      </w:r>
      <w:r w:rsidR="008A0B96">
        <w:t xml:space="preserve"> </w:t>
      </w:r>
    </w:p>
    <w:p w14:paraId="79C1CBEE" w14:textId="04EAB012" w:rsidR="00C15DD2" w:rsidRDefault="00E0479C" w:rsidP="00C15DD2">
      <w:r>
        <w:t>In 2020, t</w:t>
      </w:r>
      <w:r w:rsidR="009D4F15">
        <w:t>he</w:t>
      </w:r>
      <w:r w:rsidR="008A0B96">
        <w:t xml:space="preserve"> Australian guidelines were </w:t>
      </w:r>
      <w:r w:rsidR="0010742F">
        <w:t xml:space="preserve">endorsed and </w:t>
      </w:r>
      <w:r w:rsidR="008A0B96">
        <w:t xml:space="preserve">adopted by the </w:t>
      </w:r>
      <w:r>
        <w:t xml:space="preserve">Convention on Migratory Species (CMS), a subsidiary of the </w:t>
      </w:r>
      <w:r w:rsidR="008A0B96">
        <w:t>United Nations Environment Program (UNEP)</w:t>
      </w:r>
      <w:r>
        <w:t>,</w:t>
      </w:r>
      <w:r w:rsidR="008A0B96">
        <w:t xml:space="preserve"> </w:t>
      </w:r>
      <w:r w:rsidR="0010742F">
        <w:t xml:space="preserve">and the 133 signatory </w:t>
      </w:r>
      <w:r>
        <w:t>parties.</w:t>
      </w:r>
      <w:r w:rsidR="0010742F">
        <w:t xml:space="preserve"> </w:t>
      </w:r>
    </w:p>
    <w:p w14:paraId="77D64CD9" w14:textId="7A26C93A" w:rsidR="002801B3" w:rsidRDefault="002801B3" w:rsidP="00C15DD2">
      <w:r>
        <w:t xml:space="preserve">These guidelines are frequently applied to major resource sector projects </w:t>
      </w:r>
      <w:r w:rsidR="009D4F15">
        <w:t>and increasingly</w:t>
      </w:r>
      <w:r>
        <w:t xml:space="preserve"> to defence </w:t>
      </w:r>
      <w:r w:rsidR="009D4F15">
        <w:t>projects, assessed</w:t>
      </w:r>
      <w:r>
        <w:t xml:space="preserve"> under the EPBC Act. They are </w:t>
      </w:r>
      <w:r w:rsidR="00E0479C">
        <w:t xml:space="preserve">less frequently </w:t>
      </w:r>
      <w:r>
        <w:t>applied to port and airport and other transport infrastructure, nor are they considered</w:t>
      </w:r>
      <w:r w:rsidR="009D4F15">
        <w:t xml:space="preserve"> for </w:t>
      </w:r>
      <w:r>
        <w:t xml:space="preserve">street lighting, residential and commercial developments by local councils.  </w:t>
      </w:r>
    </w:p>
    <w:p w14:paraId="7C1FD994" w14:textId="2EEF0F77" w:rsidR="00FC4CF4" w:rsidRPr="00C15DD2" w:rsidRDefault="00FC4CF4" w:rsidP="00C15DD2">
      <w:r>
        <w:t xml:space="preserve">While the Guidelines are a useful starting point for </w:t>
      </w:r>
      <w:r w:rsidR="00AF26E9">
        <w:t>managing</w:t>
      </w:r>
      <w:r>
        <w:t xml:space="preserve"> light pollution they </w:t>
      </w:r>
      <w:r w:rsidR="00AF26E9">
        <w:t xml:space="preserve">are targeted at EPBC Act listed species which are a very small subset of the total number of marine and terrestrial species that occur in Australia.  </w:t>
      </w:r>
    </w:p>
    <w:p w14:paraId="084AAE79" w14:textId="1452688E" w:rsidR="00181C59" w:rsidRPr="00835D6F" w:rsidRDefault="00181C59" w:rsidP="00181C59">
      <w:pPr>
        <w:pStyle w:val="Heading2"/>
      </w:pPr>
      <w:bookmarkStart w:id="14" w:name="_Toc209797132"/>
      <w:r w:rsidRPr="00835D6F">
        <w:t xml:space="preserve">NSW Dark Sky </w:t>
      </w:r>
      <w:r w:rsidR="00E0479C" w:rsidRPr="00835D6F">
        <w:t xml:space="preserve">Planning </w:t>
      </w:r>
      <w:r w:rsidRPr="00835D6F">
        <w:t>Guidelines</w:t>
      </w:r>
      <w:bookmarkEnd w:id="14"/>
    </w:p>
    <w:p w14:paraId="34141E2A" w14:textId="5945FFCE" w:rsidR="00181C59" w:rsidRDefault="00181C59" w:rsidP="00181C59">
      <w:r w:rsidRPr="00835D6F">
        <w:t xml:space="preserve">NSW established Dark Sky </w:t>
      </w:r>
      <w:r w:rsidR="00835D6F" w:rsidRPr="00835D6F">
        <w:t xml:space="preserve">Planning </w:t>
      </w:r>
      <w:r w:rsidRPr="00835D6F">
        <w:t xml:space="preserve">Guidelines </w:t>
      </w:r>
      <w:r w:rsidR="001F3128">
        <w:t xml:space="preserve">in 2016 (updated 2022) </w:t>
      </w:r>
      <w:r w:rsidRPr="00835D6F">
        <w:t xml:space="preserve">to protect and enhance the night sky environment </w:t>
      </w:r>
      <w:r w:rsidR="009D4F15" w:rsidRPr="00835D6F">
        <w:t>in the vicinity of the Siding Springs Observatory.</w:t>
      </w:r>
      <w:r w:rsidRPr="00835D6F">
        <w:t xml:space="preserve"> These guidelines focus on encouraging local councils and communities to adopt outdoor lighting that minimises light pollution and preserves natural darkness. They provide practical recommendations for lighting design, zoning regulations, and public education initiatives, aiming to create sustainable urban spaces while maintaining visibility for nighttime activities.</w:t>
      </w:r>
    </w:p>
    <w:p w14:paraId="25466BE4" w14:textId="58F5D712" w:rsidR="00F14E7C" w:rsidRDefault="009D4F15" w:rsidP="009D4F15">
      <w:pPr>
        <w:pStyle w:val="Heading2"/>
      </w:pPr>
      <w:bookmarkStart w:id="15" w:name="_Toc209797133"/>
      <w:r>
        <w:t>AS/NZ 4282</w:t>
      </w:r>
      <w:bookmarkEnd w:id="15"/>
    </w:p>
    <w:p w14:paraId="0B8B8997" w14:textId="77777777" w:rsidR="003E3417" w:rsidRDefault="009D4F15" w:rsidP="009D4F15">
      <w:r>
        <w:t>Australian Standard AS/NZ 4282</w:t>
      </w:r>
      <w:r w:rsidR="003E3417">
        <w:t xml:space="preserve"> </w:t>
      </w:r>
      <w:r w:rsidRPr="009D4F15">
        <w:t>provides guid</w:t>
      </w:r>
      <w:r w:rsidR="00E0479C">
        <w:t>ance</w:t>
      </w:r>
      <w:r w:rsidRPr="009D4F15">
        <w:t xml:space="preserve"> for controlling the obtrusive effects of outdoor lighting</w:t>
      </w:r>
      <w:r>
        <w:t xml:space="preserve">, providing advice on managing light spill, glare and clutter. AS/NZ 4282 has a primary focus on human receptors, road users, astronomy values and transport signal systems. AS4282 is primarily used by councils to manage local </w:t>
      </w:r>
      <w:r w:rsidR="009063B7">
        <w:t>projects</w:t>
      </w:r>
      <w:r>
        <w:t xml:space="preserve">. </w:t>
      </w:r>
      <w:r w:rsidR="00E0479C">
        <w:t>In Oct 2023 the Standard was amended to include consideration of environmental receivers.</w:t>
      </w:r>
      <w:r w:rsidR="003E3417">
        <w:t xml:space="preserve"> </w:t>
      </w:r>
    </w:p>
    <w:p w14:paraId="60C8AF95" w14:textId="0F26942A" w:rsidR="009D4F15" w:rsidRDefault="003E3417" w:rsidP="009D4F15">
      <w:r>
        <w:t xml:space="preserve">Standards Australia are the peak non-government, not for profit </w:t>
      </w:r>
      <w:r w:rsidR="00835D6F">
        <w:t>S</w:t>
      </w:r>
      <w:r>
        <w:t xml:space="preserve">tandards organisation. </w:t>
      </w:r>
      <w:r w:rsidR="009D4F15">
        <w:t xml:space="preserve">The </w:t>
      </w:r>
      <w:r w:rsidR="00835D6F">
        <w:t xml:space="preserve"> AS4282 </w:t>
      </w:r>
      <w:r w:rsidR="009D4F15">
        <w:t>Standard</w:t>
      </w:r>
      <w:r w:rsidR="009063B7">
        <w:t xml:space="preserve"> is not legally enforceable</w:t>
      </w:r>
      <w:r w:rsidR="00835D6F">
        <w:t xml:space="preserve">, </w:t>
      </w:r>
      <w:r w:rsidR="003301B2">
        <w:t xml:space="preserve">however it </w:t>
      </w:r>
      <w:r w:rsidR="003301B2" w:rsidRPr="003301B2">
        <w:t>is</w:t>
      </w:r>
      <w:r w:rsidR="003301B2">
        <w:t xml:space="preserve"> typically applied as </w:t>
      </w:r>
      <w:r w:rsidR="003301B2" w:rsidRPr="003301B2">
        <w:t xml:space="preserve">best practice </w:t>
      </w:r>
      <w:r w:rsidR="003301B2">
        <w:t xml:space="preserve">and is </w:t>
      </w:r>
      <w:r w:rsidR="003301B2" w:rsidRPr="003301B2">
        <w:t>often incorporated into laws and regulations making adherence to them mandatory</w:t>
      </w:r>
      <w:r w:rsidR="003301B2">
        <w:t>. The S</w:t>
      </w:r>
      <w:r w:rsidR="001F3128">
        <w:t>t</w:t>
      </w:r>
      <w:r w:rsidR="003301B2">
        <w:t xml:space="preserve">andard </w:t>
      </w:r>
      <w:r w:rsidR="00E0479C">
        <w:t>must</w:t>
      </w:r>
      <w:r w:rsidR="009063B7">
        <w:t xml:space="preserve"> be purchased ($211.37, September 2025)</w:t>
      </w:r>
      <w:r w:rsidR="00835D6F">
        <w:t xml:space="preserve"> and d</w:t>
      </w:r>
      <w:r>
        <w:t>oes not establish any upper limits on lighting</w:t>
      </w:r>
      <w:r w:rsidR="00835D6F">
        <w:t>.</w:t>
      </w:r>
      <w:r w:rsidR="003301B2" w:rsidRPr="003301B2">
        <w:t xml:space="preserve"> </w:t>
      </w:r>
      <w:r w:rsidR="00835D6F">
        <w:t xml:space="preserve"> In the absence of legally binding, transparent and publicly available government legislation, the Standard </w:t>
      </w:r>
      <w:r>
        <w:t>acts as pseudo regulation</w:t>
      </w:r>
      <w:r w:rsidR="00835D6F">
        <w:t xml:space="preserve"> and is the guidance used by Councils to avoid potential litigation. </w:t>
      </w:r>
      <w:r>
        <w:t xml:space="preserve"> </w:t>
      </w:r>
    </w:p>
    <w:p w14:paraId="63A44C08" w14:textId="34BED525" w:rsidR="00D10B44" w:rsidRDefault="00D10B44" w:rsidP="00D10B44">
      <w:pPr>
        <w:pStyle w:val="Heading2"/>
      </w:pPr>
      <w:bookmarkStart w:id="16" w:name="_Toc209797134"/>
      <w:r>
        <w:lastRenderedPageBreak/>
        <w:t>Key Threatening Process</w:t>
      </w:r>
      <w:bookmarkEnd w:id="16"/>
    </w:p>
    <w:p w14:paraId="147B0087" w14:textId="58AFB984" w:rsidR="003E3417" w:rsidRDefault="00D10B44" w:rsidP="00D10B44">
      <w:r>
        <w:t xml:space="preserve">Consideration should be given to listing ALAN as a </w:t>
      </w:r>
      <w:r w:rsidRPr="00D10B44">
        <w:t xml:space="preserve">Key </w:t>
      </w:r>
      <w:r w:rsidR="003301B2">
        <w:t>T</w:t>
      </w:r>
      <w:r w:rsidRPr="00D10B44">
        <w:t xml:space="preserve">hreatening </w:t>
      </w:r>
      <w:r w:rsidR="003301B2">
        <w:t>P</w:t>
      </w:r>
      <w:r w:rsidRPr="00D10B44">
        <w:t>rocess (KTP)</w:t>
      </w:r>
      <w:r>
        <w:t xml:space="preserve"> </w:t>
      </w:r>
      <w:r w:rsidR="00A664F2">
        <w:t xml:space="preserve">under the EPBC Act </w:t>
      </w:r>
      <w:r>
        <w:t xml:space="preserve">since ALAN is a </w:t>
      </w:r>
      <w:r w:rsidRPr="00D10B44">
        <w:t xml:space="preserve">significant environmental pressure that threaten the survival, abundance, </w:t>
      </w:r>
      <w:r>
        <w:t>and</w:t>
      </w:r>
      <w:r w:rsidRPr="00D10B44">
        <w:t xml:space="preserve"> evolutionary development of </w:t>
      </w:r>
      <w:r w:rsidR="00835D6F">
        <w:t>many</w:t>
      </w:r>
      <w:r>
        <w:t xml:space="preserve"> </w:t>
      </w:r>
      <w:r w:rsidRPr="00D10B44">
        <w:t>native</w:t>
      </w:r>
      <w:r>
        <w:t xml:space="preserve"> and threatened </w:t>
      </w:r>
      <w:r w:rsidRPr="00D10B44">
        <w:t>species</w:t>
      </w:r>
      <w:r>
        <w:t xml:space="preserve">. </w:t>
      </w:r>
    </w:p>
    <w:p w14:paraId="5D7B7162" w14:textId="6BCFA62D" w:rsidR="00A664F2" w:rsidRDefault="00D10B44" w:rsidP="00D10B44">
      <w:r>
        <w:t xml:space="preserve">There is clear evidence of the impact of ALAN on </w:t>
      </w:r>
      <w:r w:rsidR="00A664F2">
        <w:t xml:space="preserve">a wide range of insects, mammals, reptiles and avifauna, including </w:t>
      </w:r>
      <w:r>
        <w:t xml:space="preserve">marine turtles, migratory shorebird and seabirds, </w:t>
      </w:r>
      <w:r w:rsidR="00A664F2">
        <w:t>wallab</w:t>
      </w:r>
      <w:r w:rsidR="003301B2">
        <w:t>ie</w:t>
      </w:r>
      <w:r w:rsidR="00A664F2">
        <w:t>s</w:t>
      </w:r>
      <w:r>
        <w:t>,</w:t>
      </w:r>
      <w:r w:rsidR="00A664F2">
        <w:t xml:space="preserve"> bogong moths and pygmy possums etc.  It is likely that Australia’s unique cohort of nocturnal native mammals are already at risk from significant impact on reproduction, predation, migration and</w:t>
      </w:r>
      <w:r w:rsidR="00A664F2" w:rsidRPr="00D10B44">
        <w:t xml:space="preserve"> overall health</w:t>
      </w:r>
      <w:r w:rsidR="00A664F2">
        <w:t xml:space="preserve"> by the growth of light pollution nationally.</w:t>
      </w:r>
    </w:p>
    <w:p w14:paraId="4867EB4A" w14:textId="77777777" w:rsidR="00A664F2" w:rsidRDefault="00A664F2" w:rsidP="00A664F2">
      <w:pPr>
        <w:pStyle w:val="Heading2"/>
      </w:pPr>
      <w:bookmarkStart w:id="17" w:name="_Toc209797135"/>
      <w:r>
        <w:t>National Pollutant Inventory</w:t>
      </w:r>
      <w:bookmarkEnd w:id="17"/>
    </w:p>
    <w:p w14:paraId="60C9CD22" w14:textId="2125D57D" w:rsidR="00D10B44" w:rsidRDefault="00A664F2" w:rsidP="00A664F2">
      <w:r>
        <w:t xml:space="preserve">ALAN is a candidate for inclusion on the National Pollutant Inventory since it is an </w:t>
      </w:r>
      <w:r w:rsidRPr="00A664F2">
        <w:t xml:space="preserve">emission </w:t>
      </w:r>
      <w:r>
        <w:t xml:space="preserve">that originates </w:t>
      </w:r>
      <w:r w:rsidRPr="00A664F2">
        <w:t xml:space="preserve">from industrial, commercial, transport, and household sources across Australia. </w:t>
      </w:r>
      <w:r>
        <w:t>Inclusion on the NPI will help bring focus and attention on light as a pollutant</w:t>
      </w:r>
      <w:r w:rsidRPr="00A664F2">
        <w:t xml:space="preserve">, increase community understanding of </w:t>
      </w:r>
      <w:r>
        <w:t xml:space="preserve">light as a </w:t>
      </w:r>
      <w:r w:rsidRPr="00A664F2">
        <w:t>pollut</w:t>
      </w:r>
      <w:r>
        <w:t>ant</w:t>
      </w:r>
      <w:r w:rsidRPr="00A664F2">
        <w:t>, track progress</w:t>
      </w:r>
      <w:r w:rsidR="00D572EE">
        <w:t xml:space="preserve"> on how it is managed and mitigated</w:t>
      </w:r>
      <w:r w:rsidRPr="00A664F2">
        <w:t>, and inform environmental decision-making and industry practices.</w:t>
      </w:r>
    </w:p>
    <w:p w14:paraId="02C2E809" w14:textId="71E70BF4" w:rsidR="00D572EE" w:rsidRPr="00D10B44" w:rsidRDefault="00D572EE" w:rsidP="00A664F2">
      <w:r>
        <w:t xml:space="preserve">Light is one of the easiest pollutants to manage, by turning a light switch off, or by the simple actions as outlined in </w:t>
      </w:r>
      <w:r w:rsidRPr="00D572EE">
        <w:rPr>
          <w:b/>
          <w:bCs/>
        </w:rPr>
        <w:t>Section 3.1</w:t>
      </w:r>
      <w:r>
        <w:t xml:space="preserve">. </w:t>
      </w:r>
    </w:p>
    <w:p w14:paraId="32104BD4" w14:textId="7112A2BC" w:rsidR="00181C59" w:rsidRDefault="00C15DD2" w:rsidP="00C15DD2">
      <w:pPr>
        <w:pStyle w:val="Heading1"/>
      </w:pPr>
      <w:bookmarkStart w:id="18" w:name="_Toc209797136"/>
      <w:r>
        <w:t>MANAG</w:t>
      </w:r>
      <w:r w:rsidR="00D44E5D">
        <w:t>EMENT and EDUCATION</w:t>
      </w:r>
      <w:bookmarkEnd w:id="18"/>
    </w:p>
    <w:p w14:paraId="2FE7E7AF" w14:textId="22D0840D" w:rsidR="00C15DD2" w:rsidRDefault="00C15DD2" w:rsidP="00C15DD2">
      <w:pPr>
        <w:pStyle w:val="Heading2"/>
      </w:pPr>
      <w:bookmarkStart w:id="19" w:name="_Toc209797137"/>
      <w:r>
        <w:t>Best Practice Lighting Principles</w:t>
      </w:r>
      <w:bookmarkEnd w:id="19"/>
    </w:p>
    <w:p w14:paraId="272F8BD1" w14:textId="50C31099" w:rsidR="00F14E7C" w:rsidRDefault="006C4890" w:rsidP="00F14E7C">
      <w:r>
        <w:t xml:space="preserve">The best way to minimise light pollution is to manage the light. Principles recommended by ADSA and the National Light Pollution Guidelines include: </w:t>
      </w:r>
    </w:p>
    <w:p w14:paraId="17D43690" w14:textId="1BA9C820" w:rsidR="006C4890" w:rsidRDefault="006C4890" w:rsidP="006C4890">
      <w:pPr>
        <w:pStyle w:val="ListParagraph"/>
        <w:numPr>
          <w:ilvl w:val="0"/>
          <w:numId w:val="8"/>
        </w:numPr>
      </w:pPr>
      <w:r>
        <w:t>Start with natural darkness and only add light for a specific purpose</w:t>
      </w:r>
      <w:r w:rsidR="009063B7">
        <w:t>; avoid over lighting</w:t>
      </w:r>
      <w:r w:rsidR="009B78DA">
        <w:t>.</w:t>
      </w:r>
    </w:p>
    <w:p w14:paraId="5FFA89C7" w14:textId="40050551" w:rsidR="006C4890" w:rsidRDefault="006C4890" w:rsidP="006C4890">
      <w:pPr>
        <w:pStyle w:val="ListParagraph"/>
        <w:numPr>
          <w:ilvl w:val="0"/>
          <w:numId w:val="8"/>
        </w:numPr>
      </w:pPr>
      <w:r>
        <w:t xml:space="preserve">Use adaptive/Smart light controls to manage the timing, intensity </w:t>
      </w:r>
      <w:r w:rsidR="009063B7">
        <w:t>and</w:t>
      </w:r>
      <w:r>
        <w:t xml:space="preserve"> colour of light</w:t>
      </w:r>
      <w:r w:rsidR="009063B7">
        <w:t>; turn lights off late at night, reduce the intensity and colour of street lights late at night, use motion sensors to turn lights on only when people are present</w:t>
      </w:r>
      <w:r w:rsidR="009B78DA">
        <w:t>.</w:t>
      </w:r>
    </w:p>
    <w:p w14:paraId="530E8FB8" w14:textId="18B056F7" w:rsidR="006C4890" w:rsidRDefault="006C4890" w:rsidP="006C4890">
      <w:pPr>
        <w:pStyle w:val="ListParagraph"/>
        <w:numPr>
          <w:ilvl w:val="0"/>
          <w:numId w:val="8"/>
        </w:numPr>
      </w:pPr>
      <w:r>
        <w:t>Use light only in the area it is needed</w:t>
      </w:r>
      <w:r w:rsidR="009063B7">
        <w:t>; focus light onto the space or object that requires illumination, avoid light escaping beyond the boundary of a property or up into the sky</w:t>
      </w:r>
      <w:r w:rsidR="009B78DA">
        <w:t>.</w:t>
      </w:r>
      <w:r w:rsidR="009063B7">
        <w:t xml:space="preserve"> </w:t>
      </w:r>
    </w:p>
    <w:p w14:paraId="5FA3E61C" w14:textId="66CE7020" w:rsidR="006C4890" w:rsidRDefault="006C4890" w:rsidP="006C4890">
      <w:pPr>
        <w:pStyle w:val="ListParagraph"/>
        <w:numPr>
          <w:ilvl w:val="0"/>
          <w:numId w:val="8"/>
        </w:numPr>
      </w:pPr>
      <w:r>
        <w:t>Use low intensity lighting and keep it close to the ground</w:t>
      </w:r>
      <w:r w:rsidR="009063B7">
        <w:t xml:space="preserve">; assess how </w:t>
      </w:r>
      <w:r w:rsidR="009B78DA">
        <w:t xml:space="preserve">high and how </w:t>
      </w:r>
      <w:r w:rsidR="009063B7">
        <w:t>bright a light really needs to be</w:t>
      </w:r>
      <w:r w:rsidR="009B78DA">
        <w:t xml:space="preserve"> and mount it as low as possible to the ground and use lowest intensity for safe movement.</w:t>
      </w:r>
    </w:p>
    <w:p w14:paraId="172018FC" w14:textId="72806BA0" w:rsidR="006C4890" w:rsidRDefault="006C4890" w:rsidP="006C4890">
      <w:pPr>
        <w:pStyle w:val="ListParagraph"/>
        <w:numPr>
          <w:ilvl w:val="0"/>
          <w:numId w:val="8"/>
        </w:numPr>
      </w:pPr>
      <w:r>
        <w:t xml:space="preserve">Use non reflective, dark coloured surfaces near lighting </w:t>
      </w:r>
      <w:r w:rsidR="009B78DA">
        <w:t>fixtures; to</w:t>
      </w:r>
      <w:r w:rsidR="009063B7">
        <w:t xml:space="preserve"> prevent light </w:t>
      </w:r>
      <w:r w:rsidR="009B78DA">
        <w:t>reflecting</w:t>
      </w:r>
      <w:r w:rsidR="009063B7">
        <w:t xml:space="preserve"> </w:t>
      </w:r>
      <w:r w:rsidR="009B78DA">
        <w:t xml:space="preserve">up </w:t>
      </w:r>
      <w:r w:rsidR="009063B7">
        <w:t>into the sky</w:t>
      </w:r>
      <w:r w:rsidR="009B78DA">
        <w:t xml:space="preserve"> and contributing to sky glow</w:t>
      </w:r>
      <w:r w:rsidR="009063B7">
        <w:t>.</w:t>
      </w:r>
    </w:p>
    <w:p w14:paraId="379C4329" w14:textId="184D414A" w:rsidR="006C4890" w:rsidRPr="00F14E7C" w:rsidRDefault="006C4890" w:rsidP="006C4890">
      <w:pPr>
        <w:pStyle w:val="ListParagraph"/>
        <w:numPr>
          <w:ilvl w:val="0"/>
          <w:numId w:val="8"/>
        </w:numPr>
      </w:pPr>
      <w:r>
        <w:t>Avoid white lights, use warm white or amber lighting with reduced blue wavelengths</w:t>
      </w:r>
      <w:r w:rsidR="009B78DA">
        <w:t xml:space="preserve">; as blue wavelengths have the greatest impact on wildlife, human health, sky glow and astronomy bright white LEDs that are rich in blue wavelengths should not be used. </w:t>
      </w:r>
    </w:p>
    <w:p w14:paraId="6F054E18" w14:textId="207EBE7F" w:rsidR="00C15DD2" w:rsidRDefault="00C15DD2" w:rsidP="00C15DD2">
      <w:pPr>
        <w:pStyle w:val="Heading2"/>
      </w:pPr>
      <w:bookmarkStart w:id="20" w:name="_Toc209797138"/>
      <w:r>
        <w:lastRenderedPageBreak/>
        <w:t xml:space="preserve">Light Management </w:t>
      </w:r>
      <w:r w:rsidR="000A5AEF">
        <w:t xml:space="preserve">and </w:t>
      </w:r>
      <w:r>
        <w:t>Plan</w:t>
      </w:r>
      <w:r w:rsidR="000A5AEF">
        <w:t>ning</w:t>
      </w:r>
      <w:bookmarkEnd w:id="20"/>
    </w:p>
    <w:p w14:paraId="2C65E70C" w14:textId="77777777" w:rsidR="00D114DD" w:rsidRDefault="007D72DB" w:rsidP="00F14E7C">
      <w:r>
        <w:t>Any proposed development</w:t>
      </w:r>
      <w:r w:rsidR="000A5AEF">
        <w:t xml:space="preserve"> requiring regulatory approval</w:t>
      </w:r>
      <w:r>
        <w:t xml:space="preserve">, regardless of the size or cost, should </w:t>
      </w:r>
      <w:r w:rsidR="000A5AEF">
        <w:t xml:space="preserve">consider its ALAN footprint.  Councils particularly need to be cognisant of their responsibilities for management light from street lighting, commercial and urban sources.  Currently one of the largest sources of ALAN are streetlights, yet there are no upper limits on how many, how bright nor where streetlights can be installed, moreover there is no consideration of the impact they have on EPBC Act listed species.  </w:t>
      </w:r>
      <w:r w:rsidR="00AA2843">
        <w:t xml:space="preserve">Sports grounds are a major source of light pollution in urban areas (after street lighting) and historically </w:t>
      </w:r>
      <w:r w:rsidR="00D114DD">
        <w:t xml:space="preserve">the lighting of them has been poorly designed.  A recent upgrade of the </w:t>
      </w:r>
      <w:r w:rsidR="00D114DD" w:rsidRPr="00D114DD">
        <w:t>US</w:t>
      </w:r>
      <w:r w:rsidR="00D114DD">
        <w:t xml:space="preserve"> Tennis </w:t>
      </w:r>
      <w:r w:rsidR="00D114DD" w:rsidRPr="00D114DD">
        <w:t>A</w:t>
      </w:r>
      <w:r w:rsidR="00D114DD">
        <w:t>ssociation</w:t>
      </w:r>
      <w:r w:rsidR="00D114DD" w:rsidRPr="00D114DD">
        <w:t xml:space="preserve"> Billie Jean King National Tennis Centre in Flushing Meadows</w:t>
      </w:r>
      <w:r w:rsidR="00D114DD">
        <w:t xml:space="preserve"> New York was completed using Best Practice lighting design resulted in a dark sky friendly design that also satisfied tennis fans, TV producers and players without causing unnecessary sky glow. </w:t>
      </w:r>
    </w:p>
    <w:p w14:paraId="67612B9E" w14:textId="6D6677CA" w:rsidR="00A45B7B" w:rsidRDefault="00A45B7B" w:rsidP="00F14E7C">
      <w:r>
        <w:t>An emerging source of light pollution in urban areas is electronic billboards, made possible by the development of LED and LCD technology.  While AS4282 recognises these as a source of obtrusive outdoor lighting the Standard does not provide any best practice management guidance for these light sources.</w:t>
      </w:r>
    </w:p>
    <w:p w14:paraId="228F35D3" w14:textId="32E19B45" w:rsidR="00F14E7C" w:rsidRDefault="00D114DD" w:rsidP="00F14E7C">
      <w:r>
        <w:t xml:space="preserve">As sports grounds are upgraded from legacy lighting to LEDs over the next decade it will be important to ensure that dark sky values are recognised by councils and regulators responsible for approvals, and that it is done using good lighting design principles. </w:t>
      </w:r>
    </w:p>
    <w:p w14:paraId="22F8BDA5" w14:textId="11786103" w:rsidR="000A5AEF" w:rsidRPr="000A5AEF" w:rsidRDefault="000A5AEF" w:rsidP="000A5AEF">
      <w:r>
        <w:t>The general advice provided by the National Light Pollution Guidelines for Wildlife can be applied more broadly and used by councils, regulators, industry</w:t>
      </w:r>
      <w:r w:rsidRPr="000A5AEF">
        <w:t>, lighting designers, architects, lighting suppliers</w:t>
      </w:r>
      <w:r>
        <w:t xml:space="preserve"> and the </w:t>
      </w:r>
      <w:r w:rsidRPr="000A5AEF">
        <w:t>public</w:t>
      </w:r>
      <w:r>
        <w:t xml:space="preserve"> to better understand and manage the lighting they are responsible for. </w:t>
      </w:r>
    </w:p>
    <w:p w14:paraId="4E4B007C" w14:textId="50B69429" w:rsidR="00C934F1" w:rsidRDefault="00C934F1" w:rsidP="00C934F1">
      <w:pPr>
        <w:pStyle w:val="Heading2"/>
      </w:pPr>
      <w:bookmarkStart w:id="21" w:name="_Toc209797139"/>
      <w:r>
        <w:t>Dark Sky Place Designation</w:t>
      </w:r>
      <w:bookmarkEnd w:id="21"/>
    </w:p>
    <w:p w14:paraId="5BC7DFA7" w14:textId="7C482C6D" w:rsidR="000A5AEF" w:rsidRDefault="000A5AEF" w:rsidP="00F14E7C">
      <w:r>
        <w:t xml:space="preserve">Dark Sky </w:t>
      </w:r>
      <w:r w:rsidR="0000390E">
        <w:t>place certifications</w:t>
      </w:r>
      <w:r>
        <w:t xml:space="preserve"> are important vehicles for educating the public about </w:t>
      </w:r>
      <w:r w:rsidR="00EF1A33">
        <w:t>ALAN and providing communities with opportunities for increased Astro-tourist visitations</w:t>
      </w:r>
      <w:r w:rsidR="00FB14C4">
        <w:t>.</w:t>
      </w:r>
      <w:r w:rsidR="00EF1A33">
        <w:t xml:space="preserve"> Dark Sky </w:t>
      </w:r>
      <w:r w:rsidR="0000390E">
        <w:t>places</w:t>
      </w:r>
      <w:r w:rsidR="00EF1A33">
        <w:t xml:space="preserve"> protect the </w:t>
      </w:r>
      <w:r w:rsidR="007A41FE">
        <w:t>nighttime</w:t>
      </w:r>
      <w:r w:rsidR="00EF1A33">
        <w:t xml:space="preserve"> darkness through good lighting policy that includes stringent controls on ALAN. Dark sky places are protected for scientific, natural, education and</w:t>
      </w:r>
      <w:r w:rsidR="00FB14C4">
        <w:t xml:space="preserve"> </w:t>
      </w:r>
      <w:r w:rsidR="007A41FE">
        <w:t>nighttime</w:t>
      </w:r>
      <w:r w:rsidR="00FB14C4">
        <w:t xml:space="preserve"> </w:t>
      </w:r>
      <w:r w:rsidR="00EF1A33">
        <w:t xml:space="preserve">heritage values. They support good quality sites for professional and amateur astronomical observing, the ability </w:t>
      </w:r>
      <w:r w:rsidR="00FB14C4">
        <w:t xml:space="preserve">for the public </w:t>
      </w:r>
      <w:r w:rsidR="00EF1A33">
        <w:t xml:space="preserve">to connect with and learn about the </w:t>
      </w:r>
      <w:r w:rsidR="007A41FE">
        <w:t>stars and</w:t>
      </w:r>
      <w:r w:rsidR="00EF1A33">
        <w:t xml:space="preserve"> protect the cultural values of indigenous </w:t>
      </w:r>
      <w:r w:rsidR="00FB14C4">
        <w:t>Australians</w:t>
      </w:r>
      <w:r w:rsidR="00EF1A33">
        <w:t xml:space="preserve">. </w:t>
      </w:r>
    </w:p>
    <w:p w14:paraId="0F3401AB" w14:textId="427C0D9F" w:rsidR="0000390E" w:rsidRDefault="0000390E" w:rsidP="00F14E7C">
      <w:r>
        <w:t xml:space="preserve">A Dark Sky place may be certified by third party organisations such as Dark Sky International or equivalent and are typically areas that can be identified by a recognised geographical boundary, managed by a recognised regulatory body who is legally responsible for the management of activities with the area. </w:t>
      </w:r>
    </w:p>
    <w:p w14:paraId="406AEE8B" w14:textId="449B1A6A" w:rsidR="003E3417" w:rsidRDefault="0000390E" w:rsidP="00F14E7C">
      <w:r>
        <w:t>Dark Sky places are increasingly popular with the growing area of Astrotourism as urban dwelling public seek to reconnect with the natural environment and the opportunity to see the stars.</w:t>
      </w:r>
      <w:r w:rsidR="00874675">
        <w:t xml:space="preserve"> National Parks are natural destinations for Astrotourism and in the USA a growing number of National Park visitors participate in night sky recreation activities, with an estimated US$5.8 billion expected to be spent between 2019 and 2029 in the Colorado Plateau alone. </w:t>
      </w:r>
    </w:p>
    <w:p w14:paraId="7E24013C" w14:textId="4F277839" w:rsidR="00874675" w:rsidRDefault="00874675" w:rsidP="00F14E7C">
      <w:r>
        <w:t xml:space="preserve">Australia’s National </w:t>
      </w:r>
      <w:r w:rsidR="00A45B7B">
        <w:t xml:space="preserve">and Marine </w:t>
      </w:r>
      <w:r>
        <w:t xml:space="preserve">Parks </w:t>
      </w:r>
      <w:r w:rsidR="007A41FE">
        <w:t xml:space="preserve">have been identified as ideal places for dark sky certification due to their remoteness, low level of infrastructure development, existing management structures </w:t>
      </w:r>
      <w:r w:rsidR="007A41FE">
        <w:lastRenderedPageBreak/>
        <w:t xml:space="preserve">and plans. </w:t>
      </w:r>
      <w:r w:rsidR="007439C1">
        <w:t xml:space="preserve">A similar program in the US is operated by the US </w:t>
      </w:r>
      <w:r w:rsidR="00A45B7B" w:rsidRPr="00A45B7B">
        <w:t xml:space="preserve">National Park Service </w:t>
      </w:r>
      <w:r w:rsidR="007439C1">
        <w:t xml:space="preserve">which recognises the value of dark skies, </w:t>
      </w:r>
      <w:r w:rsidR="00A45B7B" w:rsidRPr="00A45B7B">
        <w:t>protect</w:t>
      </w:r>
      <w:r w:rsidR="007439C1">
        <w:t>ing</w:t>
      </w:r>
      <w:r w:rsidR="00A45B7B" w:rsidRPr="00A45B7B">
        <w:t xml:space="preserve"> and restor</w:t>
      </w:r>
      <w:r w:rsidR="007439C1">
        <w:t>ing</w:t>
      </w:r>
      <w:r w:rsidR="00A45B7B" w:rsidRPr="00A45B7B">
        <w:t xml:space="preserve"> natural night skies and nocturnal environments in national parks as part of the natural resources</w:t>
      </w:r>
      <w:r w:rsidR="007439C1">
        <w:t xml:space="preserve"> and </w:t>
      </w:r>
      <w:r w:rsidR="00A45B7B" w:rsidRPr="00A45B7B">
        <w:t>values protected under the</w:t>
      </w:r>
      <w:r w:rsidR="007439C1">
        <w:t>ir Federal regulations.</w:t>
      </w:r>
    </w:p>
    <w:p w14:paraId="7E3CF7F0" w14:textId="046E0D01" w:rsidR="00C15DD2" w:rsidRDefault="007D72DB" w:rsidP="00C15DD2">
      <w:pPr>
        <w:pStyle w:val="Heading2"/>
      </w:pPr>
      <w:bookmarkStart w:id="22" w:name="_Toc209797140"/>
      <w:r>
        <w:t xml:space="preserve">Research and </w:t>
      </w:r>
      <w:r w:rsidR="00C15DD2">
        <w:t>Education</w:t>
      </w:r>
      <w:bookmarkEnd w:id="22"/>
      <w:r w:rsidR="00C15DD2">
        <w:t xml:space="preserve"> </w:t>
      </w:r>
    </w:p>
    <w:p w14:paraId="3544D286" w14:textId="11DC54CB" w:rsidR="0000390E" w:rsidRDefault="007D72DB" w:rsidP="00C15DD2">
      <w:r>
        <w:t>While the understanding of the impacts of ALAN is growing, it has not yet been recognised as a pollutant in</w:t>
      </w:r>
      <w:r w:rsidR="00AF26E9">
        <w:t xml:space="preserve"> Australia in</w:t>
      </w:r>
      <w:r>
        <w:t xml:space="preserve"> the same manner as pollutants that contaminate air, water and soils. This is in part due to the difficulties and complexities inherent in measuring, monitoring and modelling light.  These limitations are a focus of research globally and tools to assist in better management of light are being </w:t>
      </w:r>
      <w:r w:rsidR="0000390E">
        <w:t>explored</w:t>
      </w:r>
      <w:r w:rsidRPr="00CE372A">
        <w:t xml:space="preserve">.  </w:t>
      </w:r>
      <w:r w:rsidR="00E55283" w:rsidRPr="00CE372A">
        <w:t xml:space="preserve">For </w:t>
      </w:r>
      <w:r w:rsidR="007A41FE" w:rsidRPr="00CE372A">
        <w:t>example,</w:t>
      </w:r>
      <w:r w:rsidR="00E55283" w:rsidRPr="00CE372A">
        <w:t xml:space="preserve"> ILLUMINA Light project </w:t>
      </w:r>
      <w:r w:rsidR="00CE372A" w:rsidRPr="00CE372A">
        <w:t>is an o</w:t>
      </w:r>
      <w:r w:rsidR="00E55283" w:rsidRPr="00CE372A">
        <w:t xml:space="preserve">nline modelling tool for </w:t>
      </w:r>
      <w:r w:rsidR="007A41FE" w:rsidRPr="00CE372A">
        <w:t>non-specialists</w:t>
      </w:r>
      <w:r w:rsidR="00CE372A" w:rsidRPr="00CE372A">
        <w:t xml:space="preserve"> that ha</w:t>
      </w:r>
      <w:r w:rsidR="00CE372A">
        <w:t>s been proposed by a collaboration of Spanish and French</w:t>
      </w:r>
      <w:r w:rsidR="001F3128">
        <w:t>-</w:t>
      </w:r>
      <w:r w:rsidR="00CE372A">
        <w:t>Canadian academics and is being considered for grant funding by CMS.</w:t>
      </w:r>
    </w:p>
    <w:p w14:paraId="65402788" w14:textId="0018650A" w:rsidR="00D10B44" w:rsidRDefault="0000390E" w:rsidP="00C15DD2">
      <w:r>
        <w:t xml:space="preserve">Education is critical to the better understanding and management of light as a pollutant. Not only </w:t>
      </w:r>
      <w:r w:rsidR="00D10B44">
        <w:t xml:space="preserve">is it important that </w:t>
      </w:r>
      <w:r>
        <w:t>general public</w:t>
      </w:r>
      <w:r w:rsidR="00D10B44">
        <w:t xml:space="preserve"> understand the </w:t>
      </w:r>
      <w:r w:rsidR="00AA4672">
        <w:t>problem, but</w:t>
      </w:r>
      <w:r>
        <w:t xml:space="preserve"> </w:t>
      </w:r>
      <w:r w:rsidR="00D10B44">
        <w:t xml:space="preserve">also </w:t>
      </w:r>
      <w:r>
        <w:t xml:space="preserve">regulators (council, state and federal government), </w:t>
      </w:r>
      <w:r w:rsidR="00C15DD2">
        <w:t>industry</w:t>
      </w:r>
      <w:r>
        <w:t xml:space="preserve"> (</w:t>
      </w:r>
      <w:r w:rsidR="00D10B44">
        <w:t>d</w:t>
      </w:r>
      <w:r>
        <w:t>evelop</w:t>
      </w:r>
      <w:r w:rsidR="00D10B44">
        <w:t>ers and builders</w:t>
      </w:r>
      <w:r>
        <w:t xml:space="preserve">, engineers, </w:t>
      </w:r>
      <w:r w:rsidR="00C15DD2">
        <w:t>lighting designers, architects</w:t>
      </w:r>
      <w:r>
        <w:t>)</w:t>
      </w:r>
      <w:r w:rsidR="00C15DD2">
        <w:t>, lighting suppliers</w:t>
      </w:r>
      <w:r>
        <w:t xml:space="preserve"> (to </w:t>
      </w:r>
      <w:r w:rsidR="00D10B44">
        <w:t>develop and build less impactful light sources). Education will assist with the long</w:t>
      </w:r>
      <w:r w:rsidR="001F3128">
        <w:t>-</w:t>
      </w:r>
      <w:r w:rsidR="00D10B44">
        <w:t xml:space="preserve">term understanding and acceptance of the impacts of ALAN and the need to better manage it.  </w:t>
      </w:r>
    </w:p>
    <w:p w14:paraId="48C62E1E" w14:textId="31CE50CD" w:rsidR="000946FE" w:rsidRDefault="000946FE" w:rsidP="000946FE">
      <w:pPr>
        <w:pStyle w:val="Heading1"/>
      </w:pPr>
      <w:bookmarkStart w:id="23" w:name="_Toc209797141"/>
      <w:r>
        <w:t>PROPOSED ACTIONS</w:t>
      </w:r>
      <w:bookmarkEnd w:id="23"/>
    </w:p>
    <w:p w14:paraId="16DE6199" w14:textId="7C70A417" w:rsidR="000946FE" w:rsidRPr="000946FE" w:rsidRDefault="000946FE" w:rsidP="000946FE">
      <w:bookmarkStart w:id="24" w:name="_Hlk209617030"/>
      <w:r w:rsidRPr="000946FE">
        <w:t xml:space="preserve">ADSA request the Federal Government consider the impacts of light, an emerging environmental, health and cultural pollutant, and act to recognise, educate, legislate and manage this emerging threat to Australia and Australians. We </w:t>
      </w:r>
      <w:r w:rsidR="00CE372A">
        <w:t xml:space="preserve">propose </w:t>
      </w:r>
      <w:r w:rsidRPr="000946FE">
        <w:t xml:space="preserve">the following actions for implementation. </w:t>
      </w:r>
    </w:p>
    <w:p w14:paraId="5AB613D4" w14:textId="5316C5CB" w:rsidR="00D572EE" w:rsidRDefault="00D44E5D" w:rsidP="00D572EE">
      <w:pPr>
        <w:ind w:left="360"/>
        <w:rPr>
          <w:rStyle w:val="Emphasis"/>
        </w:rPr>
      </w:pPr>
      <w:r>
        <w:rPr>
          <w:rStyle w:val="Emphasis"/>
        </w:rPr>
        <w:t>H</w:t>
      </w:r>
      <w:r w:rsidR="00D572EE">
        <w:rPr>
          <w:rStyle w:val="Emphasis"/>
        </w:rPr>
        <w:t>uman</w:t>
      </w:r>
      <w:r>
        <w:rPr>
          <w:rStyle w:val="Emphasis"/>
        </w:rPr>
        <w:t xml:space="preserve"> health</w:t>
      </w:r>
    </w:p>
    <w:p w14:paraId="5F1657C4" w14:textId="25250CC3" w:rsidR="00D572EE" w:rsidRPr="000946FE" w:rsidRDefault="00D572EE" w:rsidP="00D572EE">
      <w:pPr>
        <w:numPr>
          <w:ilvl w:val="0"/>
          <w:numId w:val="10"/>
        </w:numPr>
      </w:pPr>
      <w:r w:rsidRPr="000946FE">
        <w:t>Engage with the Department of Health to list light as a potential carcinogen (American Medical Association)</w:t>
      </w:r>
    </w:p>
    <w:p w14:paraId="66716D9B" w14:textId="3A9AAB9A" w:rsidR="00D572EE" w:rsidRPr="00D572EE" w:rsidRDefault="00D572EE" w:rsidP="00D572EE">
      <w:pPr>
        <w:ind w:left="360"/>
        <w:rPr>
          <w:rStyle w:val="Emphasis"/>
        </w:rPr>
      </w:pPr>
      <w:r>
        <w:rPr>
          <w:rStyle w:val="Emphasis"/>
        </w:rPr>
        <w:t>Legislation/</w:t>
      </w:r>
      <w:r w:rsidRPr="00D572EE">
        <w:rPr>
          <w:rStyle w:val="Emphasis"/>
        </w:rPr>
        <w:t>guidance</w:t>
      </w:r>
    </w:p>
    <w:p w14:paraId="6C52F941" w14:textId="0E9432E6" w:rsidR="000946FE" w:rsidRPr="000946FE" w:rsidRDefault="000946FE" w:rsidP="000946FE">
      <w:pPr>
        <w:numPr>
          <w:ilvl w:val="0"/>
          <w:numId w:val="10"/>
        </w:numPr>
      </w:pPr>
      <w:r w:rsidRPr="000946FE">
        <w:t>Have light pollution listed as a key threatening process under the EPBC Act</w:t>
      </w:r>
    </w:p>
    <w:p w14:paraId="4631282D" w14:textId="3E7BF2CE" w:rsidR="000946FE" w:rsidRPr="000946FE" w:rsidRDefault="000946FE" w:rsidP="000946FE">
      <w:pPr>
        <w:numPr>
          <w:ilvl w:val="0"/>
          <w:numId w:val="10"/>
        </w:numPr>
      </w:pPr>
      <w:r w:rsidRPr="000946FE">
        <w:t>Have light pollution added as a pollutant to the National Pollutant Inventory</w:t>
      </w:r>
      <w:r w:rsidR="00FA2A5B">
        <w:t xml:space="preserve"> (NPI)</w:t>
      </w:r>
    </w:p>
    <w:p w14:paraId="3E4F9858" w14:textId="0854054A" w:rsidR="00D572EE" w:rsidRPr="00CE372A" w:rsidRDefault="00D572EE" w:rsidP="00D572EE">
      <w:pPr>
        <w:numPr>
          <w:ilvl w:val="0"/>
          <w:numId w:val="10"/>
        </w:numPr>
      </w:pPr>
      <w:r w:rsidRPr="00CE372A">
        <w:t>Amend the conceptual framework of the NPI to include energy as a pollutant, explicitly recognise light, noise, radiation etc</w:t>
      </w:r>
      <w:r w:rsidR="00CE372A" w:rsidRPr="00CE372A">
        <w:t>.</w:t>
      </w:r>
    </w:p>
    <w:p w14:paraId="66DF2009" w14:textId="77777777" w:rsidR="000946FE" w:rsidRDefault="000946FE" w:rsidP="000946FE">
      <w:pPr>
        <w:numPr>
          <w:ilvl w:val="0"/>
          <w:numId w:val="10"/>
        </w:numPr>
      </w:pPr>
      <w:r w:rsidRPr="000946FE">
        <w:t>Encourage State/Territory counterparts to explicitly recognise light as a pollutant under State/Territory Environmental legislation</w:t>
      </w:r>
    </w:p>
    <w:p w14:paraId="3AC3A318" w14:textId="6BCEC097" w:rsidR="00D44E5D" w:rsidRPr="00D44E5D" w:rsidRDefault="00D44E5D" w:rsidP="00D44E5D">
      <w:pPr>
        <w:numPr>
          <w:ilvl w:val="0"/>
          <w:numId w:val="10"/>
        </w:numPr>
      </w:pPr>
      <w:r w:rsidRPr="00D44E5D">
        <w:t>Require light pollution, impacts and management, be incorporated into Australian Standards</w:t>
      </w:r>
      <w:r w:rsidR="0058636E">
        <w:t xml:space="preserve"> and the National Construction Code.</w:t>
      </w:r>
    </w:p>
    <w:p w14:paraId="3BF89D1F" w14:textId="7BA27E0A" w:rsidR="00874675" w:rsidRDefault="0058636E" w:rsidP="00874675">
      <w:pPr>
        <w:numPr>
          <w:ilvl w:val="0"/>
          <w:numId w:val="10"/>
        </w:numPr>
      </w:pPr>
      <w:r>
        <w:t>Mandate lighting accreditation and quality testing (e.g. formal recognition by Australians National Association of Testing Authorities)</w:t>
      </w:r>
      <w:r w:rsidR="00D44E5D" w:rsidRPr="00D44E5D">
        <w:t xml:space="preserve">. </w:t>
      </w:r>
    </w:p>
    <w:p w14:paraId="7E54A55C" w14:textId="6CE233B2" w:rsidR="00D44E5D" w:rsidRPr="00D44E5D" w:rsidRDefault="00874675" w:rsidP="00874675">
      <w:pPr>
        <w:numPr>
          <w:ilvl w:val="0"/>
          <w:numId w:val="10"/>
        </w:numPr>
      </w:pPr>
      <w:r w:rsidRPr="000946FE">
        <w:lastRenderedPageBreak/>
        <w:t>Develop a pathway for all Australian National Parks to gain Dark Sky Place certification (via ADSA/Dark Sky International) to promote Astrotourism and encourage enjoyment of the night sky.</w:t>
      </w:r>
    </w:p>
    <w:p w14:paraId="4D5F3AC7" w14:textId="7AB41D8F" w:rsidR="00D572EE" w:rsidRPr="000946FE" w:rsidRDefault="00D44E5D" w:rsidP="00D572EE">
      <w:pPr>
        <w:ind w:left="360"/>
        <w:rPr>
          <w:rStyle w:val="Emphasis"/>
        </w:rPr>
      </w:pPr>
      <w:r>
        <w:rPr>
          <w:rStyle w:val="Emphasis"/>
        </w:rPr>
        <w:t>Management</w:t>
      </w:r>
      <w:r w:rsidR="00874675">
        <w:rPr>
          <w:rStyle w:val="Emphasis"/>
        </w:rPr>
        <w:t xml:space="preserve"> and Education</w:t>
      </w:r>
    </w:p>
    <w:p w14:paraId="65B531B8" w14:textId="77777777" w:rsidR="00D44E5D" w:rsidRPr="000946FE" w:rsidRDefault="00D44E5D" w:rsidP="00D44E5D">
      <w:pPr>
        <w:numPr>
          <w:ilvl w:val="0"/>
          <w:numId w:val="10"/>
        </w:numPr>
      </w:pPr>
      <w:r w:rsidRPr="000946FE">
        <w:t>Require all new developments under the EPBC Act are consistent with the National Light Pollution Guidelines for Wildlife</w:t>
      </w:r>
    </w:p>
    <w:p w14:paraId="2AA4B0D0" w14:textId="77777777" w:rsidR="00D44E5D" w:rsidRPr="000946FE" w:rsidRDefault="00D44E5D" w:rsidP="00D44E5D">
      <w:pPr>
        <w:numPr>
          <w:ilvl w:val="0"/>
          <w:numId w:val="10"/>
        </w:numPr>
      </w:pPr>
      <w:r w:rsidRPr="000946FE">
        <w:t>Support and promote Indigenous Astronomy and recognise the cultural values of the night sky.</w:t>
      </w:r>
    </w:p>
    <w:p w14:paraId="3D739DE4" w14:textId="6A249A9C" w:rsidR="00E55283" w:rsidRDefault="00E55283" w:rsidP="00E55283">
      <w:pPr>
        <w:numPr>
          <w:ilvl w:val="0"/>
          <w:numId w:val="10"/>
        </w:numPr>
      </w:pPr>
      <w:r w:rsidRPr="000946FE">
        <w:t>Partner with peak industry bodies to incentivi</w:t>
      </w:r>
      <w:r w:rsidR="001E55DE">
        <w:t>s</w:t>
      </w:r>
      <w:r w:rsidRPr="000946FE">
        <w:t>e Australian industry to produce better lighting fixtures for protection of wildlife, human health and dark sky values</w:t>
      </w:r>
    </w:p>
    <w:p w14:paraId="323799AB" w14:textId="5BBDBB2E" w:rsidR="00E55283" w:rsidRPr="00E55283" w:rsidRDefault="00E55283" w:rsidP="00E55283">
      <w:pPr>
        <w:ind w:left="360"/>
        <w:rPr>
          <w:rStyle w:val="Emphasis"/>
        </w:rPr>
      </w:pPr>
      <w:r>
        <w:rPr>
          <w:rStyle w:val="Emphasis"/>
        </w:rPr>
        <w:t>Funding opportunities</w:t>
      </w:r>
    </w:p>
    <w:p w14:paraId="6AA5BC21" w14:textId="73AB4993" w:rsidR="000946FE" w:rsidRPr="000946FE" w:rsidRDefault="000946FE" w:rsidP="000946FE">
      <w:pPr>
        <w:numPr>
          <w:ilvl w:val="0"/>
          <w:numId w:val="10"/>
        </w:numPr>
      </w:pPr>
      <w:r w:rsidRPr="000946FE">
        <w:t xml:space="preserve">Provide funding </w:t>
      </w:r>
      <w:r w:rsidR="00AF26E9" w:rsidRPr="000946FE">
        <w:t>to.</w:t>
      </w:r>
    </w:p>
    <w:p w14:paraId="732F374B" w14:textId="4F896359" w:rsidR="000946FE" w:rsidRPr="000946FE" w:rsidRDefault="000946FE" w:rsidP="000946FE">
      <w:pPr>
        <w:numPr>
          <w:ilvl w:val="1"/>
          <w:numId w:val="10"/>
        </w:numPr>
      </w:pPr>
      <w:r w:rsidRPr="000946FE">
        <w:t>Develop information and training packages</w:t>
      </w:r>
      <w:r w:rsidR="00AD0D10">
        <w:t xml:space="preserve"> for and </w:t>
      </w:r>
      <w:r w:rsidR="00AD0D10" w:rsidRPr="000946FE">
        <w:t>in</w:t>
      </w:r>
      <w:r w:rsidRPr="000946FE">
        <w:t xml:space="preserve"> partnership with industry and state governments for Australian Local Government Association on Best Practice Lighting Design and management</w:t>
      </w:r>
    </w:p>
    <w:p w14:paraId="75693B5E" w14:textId="29F2B5C1" w:rsidR="000946FE" w:rsidRPr="000946FE" w:rsidRDefault="000946FE" w:rsidP="000946FE">
      <w:pPr>
        <w:numPr>
          <w:ilvl w:val="1"/>
          <w:numId w:val="10"/>
        </w:numPr>
      </w:pPr>
      <w:r w:rsidRPr="000946FE">
        <w:t xml:space="preserve">Sponsor an awards program to recognise good lighting design </w:t>
      </w:r>
    </w:p>
    <w:p w14:paraId="6117808E" w14:textId="06E96775" w:rsidR="000946FE" w:rsidRPr="000946FE" w:rsidRDefault="000946FE" w:rsidP="000946FE">
      <w:pPr>
        <w:numPr>
          <w:ilvl w:val="1"/>
          <w:numId w:val="10"/>
        </w:numPr>
      </w:pPr>
      <w:r w:rsidRPr="000946FE">
        <w:t xml:space="preserve">Continue to the sponsorship of the biennial Valuing Darkness Symposium </w:t>
      </w:r>
    </w:p>
    <w:p w14:paraId="49FC2F17" w14:textId="1303E92D" w:rsidR="00181C59" w:rsidRDefault="000946FE" w:rsidP="002C7B0A">
      <w:pPr>
        <w:numPr>
          <w:ilvl w:val="1"/>
          <w:numId w:val="10"/>
        </w:numPr>
        <w:spacing w:before="0" w:after="0" w:line="240" w:lineRule="auto"/>
        <w:jc w:val="left"/>
      </w:pPr>
      <w:r w:rsidRPr="000946FE">
        <w:t xml:space="preserve">Develop a tool that allows communities to monitor and manage light pollution, </w:t>
      </w:r>
      <w:proofErr w:type="spellStart"/>
      <w:r w:rsidRPr="000946FE">
        <w:t>ie</w:t>
      </w:r>
      <w:proofErr w:type="spellEnd"/>
      <w:r w:rsidRPr="000946FE">
        <w:t xml:space="preserve"> ILLUMINA Light  </w:t>
      </w:r>
      <w:bookmarkEnd w:id="24"/>
      <w:r w:rsidR="00181C59">
        <w:br w:type="page"/>
      </w:r>
    </w:p>
    <w:p w14:paraId="385CDAE8" w14:textId="7C455A11" w:rsidR="005D36C4" w:rsidRDefault="000946FE" w:rsidP="00110112">
      <w:pPr>
        <w:pStyle w:val="Heading1"/>
      </w:pPr>
      <w:bookmarkStart w:id="25" w:name="_Toc209797142"/>
      <w:r>
        <w:lastRenderedPageBreak/>
        <w:t>BIBLIOGRAPHY</w:t>
      </w:r>
      <w:bookmarkEnd w:id="25"/>
    </w:p>
    <w:p w14:paraId="0CF47905" w14:textId="5018CE74" w:rsidR="00AA755E" w:rsidRDefault="00AA755E" w:rsidP="000946FE">
      <w:pPr>
        <w:ind w:left="426" w:hanging="426"/>
      </w:pPr>
      <w:r>
        <w:t xml:space="preserve">American Medical Association (2016) </w:t>
      </w:r>
      <w:hyperlink r:id="rId27" w:history="1">
        <w:r w:rsidRPr="00CE372A">
          <w:rPr>
            <w:rStyle w:val="Hyperlink"/>
            <w:rFonts w:cs="Calibri"/>
            <w:b/>
            <w:bCs/>
            <w:i/>
            <w:iCs/>
          </w:rPr>
          <w:t>Human and Environmental Effects of Light Emitting Diode (LED) Community Lighting</w:t>
        </w:r>
      </w:hyperlink>
      <w:r>
        <w:t xml:space="preserve">, Report of the council on science and public health. </w:t>
      </w:r>
    </w:p>
    <w:p w14:paraId="029A2C1A" w14:textId="22B8C368" w:rsidR="00D75324" w:rsidRDefault="00D75324" w:rsidP="000946FE">
      <w:pPr>
        <w:ind w:left="426" w:hanging="426"/>
      </w:pPr>
      <w:r w:rsidRPr="00D75324">
        <w:t xml:space="preserve">Biodiversity Council. 2023. Helping wildlife through lighting choices: </w:t>
      </w:r>
      <w:hyperlink r:id="rId28" w:history="1">
        <w:r w:rsidRPr="00D75324">
          <w:rPr>
            <w:rStyle w:val="Hyperlink"/>
            <w:rFonts w:cs="Calibri"/>
          </w:rPr>
          <w:t>The effects of light pollution on Australian wildlife</w:t>
        </w:r>
      </w:hyperlink>
      <w:r w:rsidRPr="00D75324">
        <w:t>. Biodiversity Council, Melbourne.</w:t>
      </w:r>
    </w:p>
    <w:p w14:paraId="5324F156" w14:textId="5D2C2BD3" w:rsidR="000946FE" w:rsidRPr="000946FE" w:rsidRDefault="000946FE" w:rsidP="000946FE">
      <w:pPr>
        <w:ind w:left="426" w:hanging="426"/>
      </w:pPr>
      <w:r w:rsidRPr="000946FE">
        <w:t>Cain, S.W., McGlashan, E.M., Vidafar, P.</w:t>
      </w:r>
      <w:r w:rsidRPr="000946FE">
        <w:rPr>
          <w:i/>
          <w:iCs/>
        </w:rPr>
        <w:t xml:space="preserve">et al. </w:t>
      </w:r>
      <w:hyperlink r:id="rId29" w:anchor="citeas" w:history="1">
        <w:r w:rsidRPr="000946FE">
          <w:rPr>
            <w:rStyle w:val="Hyperlink"/>
            <w:rFonts w:cs="Calibri"/>
            <w:b/>
            <w:i/>
            <w:iCs/>
          </w:rPr>
          <w:t>Evening home lighting adversely impacts the circadian system and sleep</w:t>
        </w:r>
      </w:hyperlink>
      <w:r w:rsidRPr="000946FE">
        <w:rPr>
          <w:i/>
          <w:iCs/>
        </w:rPr>
        <w:t xml:space="preserve">. </w:t>
      </w:r>
      <w:r w:rsidRPr="000946FE">
        <w:t>Nature, Sci Rep </w:t>
      </w:r>
      <w:r w:rsidRPr="000946FE">
        <w:rPr>
          <w:b/>
          <w:bCs/>
        </w:rPr>
        <w:t>10</w:t>
      </w:r>
      <w:r w:rsidRPr="000946FE">
        <w:t xml:space="preserve">, 19110 (2020). </w:t>
      </w:r>
    </w:p>
    <w:p w14:paraId="4B4B4450" w14:textId="77777777" w:rsidR="000946FE" w:rsidRPr="000946FE" w:rsidRDefault="000946FE" w:rsidP="000946FE">
      <w:pPr>
        <w:ind w:left="426" w:hanging="426"/>
      </w:pPr>
      <w:r w:rsidRPr="000946FE">
        <w:t xml:space="preserve">Cho, Y., Ryu, S.-H., Lee, B. R., Kim, K. H., Lee, E., &amp; Choi, J. (2015). </w:t>
      </w:r>
      <w:hyperlink r:id="rId30" w:history="1">
        <w:r w:rsidRPr="000946FE">
          <w:rPr>
            <w:rStyle w:val="Hyperlink"/>
            <w:rFonts w:cs="Calibri"/>
            <w:b/>
            <w:i/>
            <w:iCs/>
          </w:rPr>
          <w:t>Effects of artificial light at night on human health: A literature review of observational and experimental studies applied to exposure assessment</w:t>
        </w:r>
      </w:hyperlink>
      <w:r w:rsidRPr="000946FE">
        <w:rPr>
          <w:i/>
          <w:iCs/>
        </w:rPr>
        <w:t>.</w:t>
      </w:r>
      <w:r w:rsidRPr="000946FE">
        <w:t xml:space="preserve"> Chronobiology International, 32(9), 1294-1310.</w:t>
      </w:r>
    </w:p>
    <w:p w14:paraId="21888343" w14:textId="77777777" w:rsidR="000946FE" w:rsidRPr="000946FE" w:rsidRDefault="000946FE" w:rsidP="000946FE">
      <w:pPr>
        <w:ind w:left="426" w:hanging="426"/>
      </w:pPr>
      <w:r w:rsidRPr="000946FE">
        <w:t xml:space="preserve">Cupertino, M. D. C., Guimarães, B. T., Pimenta, J. F. G., Almeida, L. V. L. D., Santana, L. N., Ribeiro, T. A., &amp; Santana, Y. N. (2022). </w:t>
      </w:r>
      <w:hyperlink r:id="rId31" w:history="1">
        <w:r w:rsidRPr="000946FE">
          <w:rPr>
            <w:rStyle w:val="Hyperlink"/>
            <w:rFonts w:cs="Calibri"/>
            <w:b/>
            <w:i/>
            <w:iCs/>
          </w:rPr>
          <w:t>LIGHT POLLUTION: a systematic review about the impacts of artificial light on human health</w:t>
        </w:r>
      </w:hyperlink>
      <w:r w:rsidRPr="000946FE">
        <w:rPr>
          <w:i/>
          <w:iCs/>
        </w:rPr>
        <w:t>. </w:t>
      </w:r>
      <w:r w:rsidRPr="000946FE">
        <w:t>Biological Rhythm Research, 54(3), 263–275.</w:t>
      </w:r>
    </w:p>
    <w:p w14:paraId="0D205EC9" w14:textId="77777777" w:rsidR="000946FE" w:rsidRPr="000946FE" w:rsidRDefault="000946FE" w:rsidP="000946FE">
      <w:pPr>
        <w:ind w:left="426" w:hanging="426"/>
      </w:pPr>
      <w:r w:rsidRPr="000946FE">
        <w:t xml:space="preserve">Czaja, M., &amp; Kołton, A. (2022). shrubs. Urban Forestry &amp; Urban Greening </w:t>
      </w:r>
      <w:r w:rsidRPr="000946FE">
        <w:rPr>
          <w:i/>
          <w:iCs/>
        </w:rPr>
        <w:t>77</w:t>
      </w:r>
      <w:r w:rsidRPr="000946FE">
        <w:t>, 127753.</w:t>
      </w:r>
    </w:p>
    <w:p w14:paraId="2DE0F666" w14:textId="77777777" w:rsidR="000946FE" w:rsidRPr="000946FE" w:rsidRDefault="000946FE" w:rsidP="000946FE">
      <w:pPr>
        <w:ind w:left="426" w:hanging="426"/>
      </w:pPr>
      <w:r w:rsidRPr="000946FE">
        <w:t xml:space="preserve">Commonwealth of Australia (2023) </w:t>
      </w:r>
      <w:hyperlink r:id="rId32" w:history="1">
        <w:r w:rsidRPr="000946FE">
          <w:rPr>
            <w:rStyle w:val="Hyperlink"/>
            <w:rFonts w:cs="Calibri"/>
            <w:b/>
            <w:i/>
            <w:iCs/>
          </w:rPr>
          <w:t>National Light Pollution Guidelines for Wildlife</w:t>
        </w:r>
      </w:hyperlink>
      <w:r w:rsidRPr="000946FE">
        <w:t xml:space="preserve"> </w:t>
      </w:r>
    </w:p>
    <w:p w14:paraId="2715F612" w14:textId="5174F615" w:rsidR="00661EA2" w:rsidRDefault="00550B17" w:rsidP="000946FE">
      <w:pPr>
        <w:ind w:left="426" w:hanging="426"/>
      </w:pPr>
      <w:r>
        <w:t xml:space="preserve">Barentine, J. </w:t>
      </w:r>
      <w:r w:rsidR="00661EA2">
        <w:t xml:space="preserve"> (2025) Artificial Light at Night</w:t>
      </w:r>
      <w:r w:rsidR="00661EA2" w:rsidRPr="00550B17">
        <w:rPr>
          <w:b/>
          <w:bCs/>
          <w:i/>
          <w:iCs/>
        </w:rPr>
        <w:t xml:space="preserve">, </w:t>
      </w:r>
      <w:hyperlink r:id="rId33" w:history="1">
        <w:r w:rsidR="00661EA2" w:rsidRPr="00550B17">
          <w:rPr>
            <w:rStyle w:val="Hyperlink"/>
            <w:rFonts w:cs="Calibri"/>
            <w:b/>
            <w:bCs/>
            <w:i/>
            <w:iCs/>
          </w:rPr>
          <w:t>State of the Science</w:t>
        </w:r>
      </w:hyperlink>
      <w:r w:rsidR="00661EA2">
        <w:t xml:space="preserve">. </w:t>
      </w:r>
    </w:p>
    <w:p w14:paraId="2A59756E" w14:textId="6EF77A26" w:rsidR="000946FE" w:rsidRPr="000946FE" w:rsidRDefault="000946FE" w:rsidP="000946FE">
      <w:pPr>
        <w:ind w:left="426" w:hanging="426"/>
      </w:pPr>
      <w:r w:rsidRPr="000946FE">
        <w:t xml:space="preserve">Falchi, F and S Bara (2023) </w:t>
      </w:r>
      <w:hyperlink r:id="rId34" w:history="1">
        <w:r w:rsidRPr="000946FE">
          <w:rPr>
            <w:rStyle w:val="Hyperlink"/>
            <w:rFonts w:cs="Calibri"/>
            <w:b/>
            <w:i/>
            <w:iCs/>
          </w:rPr>
          <w:t>Light pollution is sky rocketing</w:t>
        </w:r>
      </w:hyperlink>
      <w:r w:rsidRPr="000946FE">
        <w:t xml:space="preserve">. Science, Vol 379(6629) p 234-235.  </w:t>
      </w:r>
    </w:p>
    <w:p w14:paraId="44FAD6A6" w14:textId="77777777" w:rsidR="000946FE" w:rsidRPr="000946FE" w:rsidRDefault="000946FE" w:rsidP="000946FE">
      <w:pPr>
        <w:ind w:left="426" w:hanging="426"/>
      </w:pPr>
      <w:r w:rsidRPr="000946FE">
        <w:t xml:space="preserve">Hamacher, D. M., de Napoli, K. and B Mott (2020) </w:t>
      </w:r>
      <w:hyperlink r:id="rId35" w:history="1">
        <w:r w:rsidRPr="000946FE">
          <w:rPr>
            <w:rStyle w:val="Hyperlink"/>
            <w:rFonts w:cs="Calibri"/>
            <w:b/>
            <w:i/>
            <w:iCs/>
          </w:rPr>
          <w:t>Whitening the Sky: light pollution as a form of cultural genocide</w:t>
        </w:r>
      </w:hyperlink>
      <w:r w:rsidRPr="000946FE">
        <w:t>. Journal of Dark Sky Studies Vol 1.</w:t>
      </w:r>
    </w:p>
    <w:p w14:paraId="66098867" w14:textId="77777777" w:rsidR="000946FE" w:rsidRDefault="000946FE" w:rsidP="000946FE">
      <w:pPr>
        <w:ind w:left="426" w:hanging="426"/>
      </w:pPr>
      <w:r w:rsidRPr="000946FE">
        <w:t xml:space="preserve">Holker, F., Jerchow, A, Schroer, S. Tockner, K and M Gessner (2023) </w:t>
      </w:r>
      <w:hyperlink r:id="rId36" w:history="1">
        <w:r w:rsidRPr="000946FE">
          <w:rPr>
            <w:rStyle w:val="Hyperlink"/>
            <w:rFonts w:cs="Calibri"/>
            <w:b/>
            <w:i/>
            <w:iCs/>
          </w:rPr>
          <w:t>Light pollution of freshwater ecosystems: principles, ecological impacts and remedies</w:t>
        </w:r>
        <w:r w:rsidRPr="000946FE">
          <w:rPr>
            <w:rStyle w:val="Hyperlink"/>
            <w:rFonts w:cs="Calibri"/>
            <w:b/>
          </w:rPr>
          <w:t xml:space="preserve">. </w:t>
        </w:r>
      </w:hyperlink>
      <w:r w:rsidRPr="000946FE">
        <w:t>Philosophical Transactions of the Royal Society B.</w:t>
      </w:r>
    </w:p>
    <w:p w14:paraId="7086CAF4" w14:textId="0AED6F5A" w:rsidR="00C02DB9" w:rsidRPr="000946FE" w:rsidRDefault="00C02DB9" w:rsidP="000946FE">
      <w:pPr>
        <w:ind w:left="426" w:hanging="426"/>
      </w:pPr>
      <w:r w:rsidRPr="00C02DB9">
        <w:t>Hooker, D. (1911). Certain reactions to color in the young loggerhead turtle. Publs Carnegie Inst. Wash., 132, 71-6.</w:t>
      </w:r>
    </w:p>
    <w:p w14:paraId="16C2B90D" w14:textId="77777777" w:rsidR="000946FE" w:rsidRPr="000946FE" w:rsidRDefault="000946FE" w:rsidP="000946FE">
      <w:pPr>
        <w:ind w:left="426" w:hanging="426"/>
      </w:pPr>
      <w:r w:rsidRPr="000946FE">
        <w:t xml:space="preserve">Hopkins G . R., Gaston, K. J., Visser, M. E., Elgar, M. A. and T. M. Jones (2018). </w:t>
      </w:r>
      <w:hyperlink r:id="rId37" w:history="1">
        <w:r w:rsidRPr="000946FE">
          <w:rPr>
            <w:rStyle w:val="Hyperlink"/>
            <w:rFonts w:cs="Calibri"/>
            <w:b/>
            <w:i/>
            <w:iCs/>
          </w:rPr>
          <w:t>Artificial light at night as a driver of evolution across urban–rural landscapes</w:t>
        </w:r>
      </w:hyperlink>
      <w:r w:rsidRPr="000946FE">
        <w:rPr>
          <w:i/>
          <w:iCs/>
        </w:rPr>
        <w:t xml:space="preserve">, </w:t>
      </w:r>
      <w:r w:rsidRPr="000946FE">
        <w:t>Frontiers in Ecology and the Environment, 16(8), 472-479.</w:t>
      </w:r>
    </w:p>
    <w:p w14:paraId="4741F533" w14:textId="77777777" w:rsidR="000946FE" w:rsidRPr="000946FE" w:rsidRDefault="000946FE" w:rsidP="000946FE">
      <w:pPr>
        <w:ind w:left="426" w:hanging="426"/>
      </w:pPr>
      <w:r w:rsidRPr="000946FE">
        <w:t xml:space="preserve">Kyba, C. C. M.,  Altıntaş, Y. Ö. C., Walker, E. and M. Newhouse, </w:t>
      </w:r>
      <w:hyperlink r:id="rId38" w:history="1">
        <w:r w:rsidRPr="000946FE">
          <w:rPr>
            <w:rStyle w:val="Hyperlink"/>
            <w:rFonts w:cs="Calibri"/>
            <w:b/>
            <w:i/>
            <w:iCs/>
          </w:rPr>
          <w:t>Citizen scientists report global rapid reductions in the visibility of stars from 2011 to 2022</w:t>
        </w:r>
      </w:hyperlink>
      <w:r w:rsidRPr="000946FE">
        <w:t>,  Science </w:t>
      </w:r>
      <w:r w:rsidRPr="000946FE">
        <w:rPr>
          <w:b/>
          <w:bCs/>
        </w:rPr>
        <w:t>379</w:t>
      </w:r>
      <w:r w:rsidRPr="000946FE">
        <w:t>, 265 (2023)</w:t>
      </w:r>
    </w:p>
    <w:p w14:paraId="48687853" w14:textId="77777777" w:rsidR="000946FE" w:rsidRPr="000946FE" w:rsidRDefault="000946FE" w:rsidP="000946FE">
      <w:pPr>
        <w:ind w:left="426" w:hanging="426"/>
      </w:pPr>
      <w:r w:rsidRPr="000946FE">
        <w:t xml:space="preserve">Longcore, T., &amp; Rich, C. (2004). </w:t>
      </w:r>
      <w:hyperlink r:id="rId39" w:history="1">
        <w:r w:rsidRPr="000946FE">
          <w:rPr>
            <w:rStyle w:val="Hyperlink"/>
            <w:rFonts w:cs="Calibri"/>
            <w:b/>
            <w:i/>
            <w:iCs/>
          </w:rPr>
          <w:t>Ecological light pollution</w:t>
        </w:r>
      </w:hyperlink>
      <w:r w:rsidRPr="000946FE">
        <w:t>. Frontiers in Ecology and the Environment, 2(4), 191-198.</w:t>
      </w:r>
    </w:p>
    <w:p w14:paraId="6ADCD6FA" w14:textId="77777777" w:rsidR="000946FE" w:rsidRPr="000946FE" w:rsidRDefault="000946FE" w:rsidP="000946FE">
      <w:pPr>
        <w:ind w:left="426" w:hanging="426"/>
      </w:pPr>
      <w:r w:rsidRPr="000946FE">
        <w:t>Marangoni, L.F., Davies, T., Smyth, T., Rodríguez, A., Hamann, M., Duarte, C., Pendoley, K., Berge, J., Maggi, E. and Levy, O., 2022</w:t>
      </w:r>
      <w:r w:rsidRPr="000946FE">
        <w:rPr>
          <w:i/>
          <w:iCs/>
        </w:rPr>
        <w:t xml:space="preserve">. </w:t>
      </w:r>
      <w:hyperlink r:id="rId40" w:history="1">
        <w:r w:rsidRPr="000946FE">
          <w:rPr>
            <w:rStyle w:val="Hyperlink"/>
            <w:rFonts w:cs="Calibri"/>
            <w:b/>
            <w:i/>
            <w:iCs/>
          </w:rPr>
          <w:t>Impacts of artificial light at night in marine ecosystems—A review</w:t>
        </w:r>
      </w:hyperlink>
      <w:r w:rsidRPr="000946FE">
        <w:t>. Global Change Biology, 28(18), pp.5346-5367.</w:t>
      </w:r>
    </w:p>
    <w:p w14:paraId="353011F5" w14:textId="77777777" w:rsidR="000946FE" w:rsidRPr="000946FE" w:rsidRDefault="000946FE" w:rsidP="000946FE">
      <w:pPr>
        <w:ind w:left="426" w:hanging="426"/>
      </w:pPr>
      <w:r w:rsidRPr="000946FE">
        <w:lastRenderedPageBreak/>
        <w:t xml:space="preserve">Menculini, G., Cirimbilli, F., Raspa, V., Scopetta, F., Cinesi, G., Chieppa, A.G., Cuzzucoli, L., Moretti, P., Balducci, P.M., Attademo, L. and Bernardini, F., 2024. </w:t>
      </w:r>
      <w:hyperlink r:id="rId41" w:history="1">
        <w:r w:rsidRPr="000946FE">
          <w:rPr>
            <w:rStyle w:val="Hyperlink"/>
            <w:rFonts w:cs="Calibri"/>
            <w:b/>
            <w:i/>
            <w:iCs/>
          </w:rPr>
          <w:t>Insights into the Effect of Light Pollution on Mental Health: Focus on Affective Disorders—A Narrative Review</w:t>
        </w:r>
      </w:hyperlink>
      <w:r w:rsidRPr="000946FE">
        <w:t>. </w:t>
      </w:r>
      <w:r w:rsidRPr="000946FE">
        <w:rPr>
          <w:i/>
          <w:iCs/>
        </w:rPr>
        <w:t>Brain Sciences</w:t>
      </w:r>
      <w:r w:rsidRPr="000946FE">
        <w:t>, </w:t>
      </w:r>
      <w:r w:rsidRPr="000946FE">
        <w:rPr>
          <w:i/>
          <w:iCs/>
        </w:rPr>
        <w:t>14</w:t>
      </w:r>
      <w:r w:rsidRPr="000946FE">
        <w:t>(8), p.802..</w:t>
      </w:r>
    </w:p>
    <w:p w14:paraId="72545063" w14:textId="788DBA3A" w:rsidR="00CE372A" w:rsidRDefault="00CE372A" w:rsidP="000946FE">
      <w:pPr>
        <w:ind w:left="426" w:hanging="426"/>
      </w:pPr>
      <w:r>
        <w:t xml:space="preserve">New South Wales </w:t>
      </w:r>
      <w:r w:rsidRPr="00CE372A">
        <w:t xml:space="preserve">Department of Planning and Environment </w:t>
      </w:r>
      <w:r>
        <w:t xml:space="preserve">(2023) </w:t>
      </w:r>
      <w:hyperlink r:id="rId42" w:history="1">
        <w:r w:rsidRPr="00CE372A">
          <w:rPr>
            <w:rStyle w:val="Hyperlink"/>
            <w:rFonts w:cs="Calibri"/>
            <w:b/>
            <w:bCs/>
            <w:i/>
            <w:iCs/>
          </w:rPr>
          <w:t>Dark Sky Planning Guideline</w:t>
        </w:r>
      </w:hyperlink>
      <w:r w:rsidRPr="00CE372A">
        <w:t xml:space="preserve"> ISBN: 978-1-74256-001-4 </w:t>
      </w:r>
    </w:p>
    <w:p w14:paraId="102DB574" w14:textId="78E48878" w:rsidR="000946FE" w:rsidRPr="000946FE" w:rsidRDefault="000946FE" w:rsidP="000946FE">
      <w:pPr>
        <w:ind w:left="426" w:hanging="426"/>
      </w:pPr>
      <w:r w:rsidRPr="000946FE">
        <w:t xml:space="preserve">New Zealand Lighting Council. (2022). </w:t>
      </w:r>
      <w:hyperlink r:id="rId43" w:history="1">
        <w:r w:rsidRPr="000946FE">
          <w:rPr>
            <w:rStyle w:val="Hyperlink"/>
            <w:rFonts w:cs="Calibri"/>
            <w:b/>
            <w:i/>
            <w:iCs/>
          </w:rPr>
          <w:t>How Lighting can Support New Zealand’s Economic Recovery  and the Goal of a Net Zero Carbon Economy</w:t>
        </w:r>
        <w:r w:rsidRPr="000946FE">
          <w:rPr>
            <w:rStyle w:val="Hyperlink"/>
            <w:rFonts w:cs="Calibri"/>
            <w:b/>
          </w:rPr>
          <w:t>.</w:t>
        </w:r>
      </w:hyperlink>
    </w:p>
    <w:p w14:paraId="4496E7A0" w14:textId="77777777" w:rsidR="000946FE" w:rsidRPr="000946FE" w:rsidRDefault="000946FE" w:rsidP="000946FE">
      <w:pPr>
        <w:ind w:left="426" w:hanging="426"/>
      </w:pPr>
      <w:r w:rsidRPr="000946FE">
        <w:t xml:space="preserve">New Zealand Ministry for the Environment (2024) </w:t>
      </w:r>
      <w:hyperlink r:id="rId44" w:history="1">
        <w:r w:rsidRPr="000946FE">
          <w:rPr>
            <w:rStyle w:val="Hyperlink"/>
            <w:rFonts w:cs="Calibri"/>
            <w:b/>
          </w:rPr>
          <w:t>Light pollution</w:t>
        </w:r>
      </w:hyperlink>
      <w:r w:rsidRPr="000946FE">
        <w:t xml:space="preserve"> </w:t>
      </w:r>
    </w:p>
    <w:p w14:paraId="6C40BFB6" w14:textId="77777777" w:rsidR="000946FE" w:rsidRPr="000946FE" w:rsidRDefault="000946FE" w:rsidP="000946FE">
      <w:pPr>
        <w:ind w:left="426" w:hanging="426"/>
        <w:rPr>
          <w:i/>
          <w:iCs/>
        </w:rPr>
      </w:pPr>
      <w:r w:rsidRPr="000946FE">
        <w:t xml:space="preserve">Royal Society of New Zealand (2017). </w:t>
      </w:r>
      <w:hyperlink r:id="rId45" w:history="1">
        <w:r w:rsidRPr="000946FE">
          <w:rPr>
            <w:rStyle w:val="Hyperlink"/>
            <w:rFonts w:cs="Calibri"/>
            <w:b/>
            <w:i/>
            <w:iCs/>
          </w:rPr>
          <w:t>Blue Light Report</w:t>
        </w:r>
      </w:hyperlink>
      <w:r w:rsidRPr="000946FE">
        <w:rPr>
          <w:i/>
          <w:iCs/>
        </w:rPr>
        <w:t>.</w:t>
      </w:r>
    </w:p>
    <w:p w14:paraId="1E1BFAC2" w14:textId="332FF327" w:rsidR="00022851" w:rsidRPr="00022851" w:rsidRDefault="00022851" w:rsidP="00022851">
      <w:pPr>
        <w:ind w:left="426" w:hanging="426"/>
      </w:pPr>
      <w:r w:rsidRPr="00022851">
        <w:t>Steinbach R, Perkins C, Tompson L</w:t>
      </w:r>
      <w:r w:rsidRPr="00022851">
        <w:rPr>
          <w:i/>
          <w:iCs/>
        </w:rPr>
        <w:t>, et al</w:t>
      </w:r>
      <w:r>
        <w:rPr>
          <w:i/>
          <w:iCs/>
        </w:rPr>
        <w:t xml:space="preserve"> </w:t>
      </w:r>
      <w:hyperlink r:id="rId46" w:history="1">
        <w:r w:rsidRPr="00022851">
          <w:rPr>
            <w:rStyle w:val="Hyperlink"/>
            <w:rFonts w:cs="Calibri"/>
            <w:b/>
            <w:bCs/>
            <w:i/>
            <w:iCs/>
          </w:rPr>
          <w:t>The effect of reduced street lighting on road casualties and crime in England and Wales: controlled interrupted time series analysis</w:t>
        </w:r>
      </w:hyperlink>
      <w:r w:rsidRPr="00022851">
        <w:rPr>
          <w:b/>
          <w:bCs/>
        </w:rPr>
        <w:t xml:space="preserve"> </w:t>
      </w:r>
      <w:r w:rsidRPr="00022851">
        <w:t>J Epidemiol Community Health 2015;</w:t>
      </w:r>
      <w:r w:rsidRPr="00022851">
        <w:rPr>
          <w:b/>
          <w:bCs/>
        </w:rPr>
        <w:t>69:</w:t>
      </w:r>
      <w:r w:rsidRPr="00022851">
        <w:t>1118-1124.</w:t>
      </w:r>
    </w:p>
    <w:p w14:paraId="0B079A1D" w14:textId="77777777" w:rsidR="000946FE" w:rsidRPr="000946FE" w:rsidRDefault="000946FE" w:rsidP="000946FE">
      <w:pPr>
        <w:ind w:left="426" w:hanging="426"/>
      </w:pPr>
      <w:r w:rsidRPr="000946FE">
        <w:t xml:space="preserve">Stevens, R. G. (2009). </w:t>
      </w:r>
      <w:hyperlink r:id="rId47" w:history="1">
        <w:r w:rsidRPr="000946FE">
          <w:rPr>
            <w:rStyle w:val="Hyperlink"/>
            <w:rFonts w:cs="Calibri"/>
            <w:b/>
            <w:i/>
            <w:iCs/>
          </w:rPr>
          <w:t>Light-at-night, circadian disruption and breast cancer: assessment of existing evidence</w:t>
        </w:r>
      </w:hyperlink>
      <w:r w:rsidRPr="000946FE">
        <w:t>. International Journal of Epidemiology, 38(4), 963-970.</w:t>
      </w:r>
    </w:p>
    <w:p w14:paraId="3DAFFAB7" w14:textId="77777777" w:rsidR="000946FE" w:rsidRPr="000946FE" w:rsidRDefault="000946FE" w:rsidP="000946FE">
      <w:pPr>
        <w:ind w:left="426" w:hanging="426"/>
      </w:pPr>
      <w:r w:rsidRPr="000946FE">
        <w:t xml:space="preserve">The Lancet Regional Health-Europe (2023). </w:t>
      </w:r>
      <w:hyperlink r:id="rId48" w:history="1">
        <w:r w:rsidRPr="000946FE">
          <w:rPr>
            <w:rStyle w:val="Hyperlink"/>
            <w:rFonts w:cs="Calibri"/>
            <w:b/>
            <w:i/>
            <w:iCs/>
          </w:rPr>
          <w:t>Shedding light on light pollution</w:t>
        </w:r>
      </w:hyperlink>
      <w:r w:rsidRPr="000946FE">
        <w:t xml:space="preserve">. The Lancet regional health. Europe, 31, 100710. </w:t>
      </w:r>
    </w:p>
    <w:p w14:paraId="7C613B3E" w14:textId="77777777" w:rsidR="000946FE" w:rsidRDefault="000946FE" w:rsidP="000946FE">
      <w:pPr>
        <w:ind w:left="426" w:hanging="426"/>
      </w:pPr>
      <w:r w:rsidRPr="000946FE">
        <w:t xml:space="preserve">Tongyu Wang, Naoko Kaida, Kosuke Kaida, (2023) </w:t>
      </w:r>
      <w:hyperlink r:id="rId49" w:history="1">
        <w:r w:rsidRPr="000946FE">
          <w:rPr>
            <w:rStyle w:val="Hyperlink"/>
            <w:rFonts w:cs="Calibri"/>
            <w:b/>
            <w:i/>
            <w:iCs/>
          </w:rPr>
          <w:t>Effects of outdoor artificial light at night on human health and behaviour: A literature review</w:t>
        </w:r>
        <w:r w:rsidRPr="000946FE">
          <w:rPr>
            <w:rStyle w:val="Hyperlink"/>
            <w:rFonts w:cs="Calibri"/>
            <w:b/>
          </w:rPr>
          <w:t>,</w:t>
        </w:r>
      </w:hyperlink>
      <w:r w:rsidRPr="000946FE">
        <w:t xml:space="preserve"> Environmental Pollution, Volume 323, ISSN 0269-7491, </w:t>
      </w:r>
      <w:hyperlink r:id="rId50" w:history="1">
        <w:r w:rsidR="00022851" w:rsidRPr="00B25D63">
          <w:rPr>
            <w:rStyle w:val="Hyperlink"/>
            <w:rFonts w:cs="Calibri"/>
          </w:rPr>
          <w:t>https://doi.org/10.1016/j.envpol.2023.121321</w:t>
        </w:r>
      </w:hyperlink>
      <w:r w:rsidRPr="000946FE">
        <w:t>.</w:t>
      </w:r>
    </w:p>
    <w:p w14:paraId="34937816" w14:textId="77777777" w:rsidR="00022851" w:rsidRDefault="00022851" w:rsidP="000946FE">
      <w:pPr>
        <w:ind w:left="426" w:hanging="426"/>
      </w:pPr>
    </w:p>
    <w:p w14:paraId="23321074" w14:textId="21A7D275" w:rsidR="000946FE" w:rsidRPr="000946FE" w:rsidRDefault="000946FE" w:rsidP="000946FE">
      <w:pPr>
        <w:ind w:left="426" w:hanging="426"/>
      </w:pPr>
    </w:p>
    <w:sectPr w:rsidR="000946FE" w:rsidRPr="000946FE" w:rsidSect="008805EB">
      <w:headerReference w:type="even" r:id="rId51"/>
      <w:headerReference w:type="default" r:id="rId52"/>
      <w:footerReference w:type="default" r:id="rId53"/>
      <w:headerReference w:type="first" r:id="rId54"/>
      <w:footnotePr>
        <w:numRestart w:val="eachPage"/>
      </w:footnotePr>
      <w:pgSz w:w="11907" w:h="16839"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8EEDA" w14:textId="77777777" w:rsidR="00337496" w:rsidRDefault="00337496" w:rsidP="00110112">
      <w:r>
        <w:separator/>
      </w:r>
    </w:p>
    <w:p w14:paraId="328005AD" w14:textId="77777777" w:rsidR="00337496" w:rsidRDefault="00337496" w:rsidP="00110112"/>
    <w:p w14:paraId="74668793" w14:textId="77777777" w:rsidR="00337496" w:rsidRDefault="00337496" w:rsidP="00110112"/>
    <w:p w14:paraId="1C6C086B" w14:textId="77777777" w:rsidR="00337496" w:rsidRDefault="00337496" w:rsidP="00110112"/>
  </w:endnote>
  <w:endnote w:type="continuationSeparator" w:id="0">
    <w:p w14:paraId="43AB3650" w14:textId="77777777" w:rsidR="00337496" w:rsidRDefault="00337496" w:rsidP="00110112">
      <w:r>
        <w:continuationSeparator/>
      </w:r>
    </w:p>
    <w:p w14:paraId="1A4F7F18" w14:textId="77777777" w:rsidR="00337496" w:rsidRDefault="00337496" w:rsidP="00110112"/>
    <w:p w14:paraId="76CB8200" w14:textId="77777777" w:rsidR="00337496" w:rsidRDefault="00337496" w:rsidP="00110112"/>
    <w:p w14:paraId="7847225F" w14:textId="77777777" w:rsidR="00337496" w:rsidRDefault="00337496" w:rsidP="00110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Aptos">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D1003" w14:textId="77777777" w:rsidR="00FA2A5B" w:rsidRDefault="00FA2A5B" w:rsidP="00110112">
    <w:pPr>
      <w:pStyle w:val="Footer"/>
    </w:pPr>
    <w:r>
      <w:fldChar w:fldCharType="begin"/>
    </w:r>
    <w:r>
      <w:instrText xml:space="preserve"> PAGE   \* MERGEFORMAT </w:instrText>
    </w:r>
    <w:r>
      <w:fldChar w:fldCharType="separate"/>
    </w:r>
    <w:r>
      <w:rPr>
        <w:noProof/>
      </w:rPr>
      <w:t>1</w:t>
    </w:r>
    <w:r>
      <w:rPr>
        <w:noProof/>
      </w:rPr>
      <w:fldChar w:fldCharType="end"/>
    </w:r>
  </w:p>
  <w:p w14:paraId="24CC3D73" w14:textId="77777777" w:rsidR="00FA2A5B" w:rsidRDefault="00FA2A5B" w:rsidP="00110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47E4B" w14:textId="77777777" w:rsidR="00FA2A5B" w:rsidRDefault="00FA2A5B" w:rsidP="00110112">
    <w:pPr>
      <w:pStyle w:val="Footer"/>
    </w:pPr>
  </w:p>
  <w:p w14:paraId="1C4DB440" w14:textId="77777777" w:rsidR="00FA2A5B" w:rsidRDefault="00FA2A5B" w:rsidP="00110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62AF6" w14:textId="77777777" w:rsidR="00FA2A5B" w:rsidRPr="008C6E47" w:rsidRDefault="00FA2A5B" w:rsidP="00110112">
    <w:pPr>
      <w:pStyle w:val="Footer"/>
      <w:jc w:val="right"/>
    </w:pPr>
    <w:r>
      <w:fldChar w:fldCharType="begin"/>
    </w:r>
    <w:r>
      <w:instrText xml:space="preserve"> PAGE   \* MERGEFORMAT </w:instrText>
    </w:r>
    <w:r>
      <w:fldChar w:fldCharType="separate"/>
    </w:r>
    <w:r>
      <w:rPr>
        <w:noProof/>
      </w:rPr>
      <w:t>ii</w:t>
    </w:r>
    <w:r>
      <w:rPr>
        <w:noProof/>
      </w:rPr>
      <w:fldChar w:fldCharType="end"/>
    </w:r>
    <w:r w:rsidRPr="008C6E47">
      <w:t xml:space="preserve"> | </w:t>
    </w:r>
    <w:r w:rsidRPr="008C6E47">
      <w:rPr>
        <w:spacing w:val="60"/>
      </w:rPr>
      <w:t>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B0F46" w14:textId="77777777" w:rsidR="00FA2A5B" w:rsidRDefault="00FA2A5B" w:rsidP="00110112">
    <w:pPr>
      <w:pStyle w:val="Footer"/>
    </w:pPr>
    <w:r>
      <w:fldChar w:fldCharType="begin"/>
    </w:r>
    <w:r>
      <w:instrText xml:space="preserve"> PAGE   \* MERGEFORMAT </w:instrText>
    </w:r>
    <w:r>
      <w:fldChar w:fldCharType="separate"/>
    </w:r>
    <w:r>
      <w:rPr>
        <w:noProof/>
      </w:rPr>
      <w:t>iii</w:t>
    </w:r>
    <w:r>
      <w:rPr>
        <w:noProof/>
      </w:rPr>
      <w:fldChar w:fldCharType="end"/>
    </w:r>
    <w:r w:rsidRPr="0059186E">
      <w:t xml:space="preserve"> | </w:t>
    </w:r>
    <w:r>
      <w:rPr>
        <w:color w:val="7F7F7F"/>
        <w:spacing w:val="60"/>
      </w:rPr>
      <w:t>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85886" w14:textId="77777777" w:rsidR="00FA2A5B" w:rsidRDefault="00FA2A5B" w:rsidP="00110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D0E59" w14:textId="77777777" w:rsidR="00337496" w:rsidRDefault="00337496" w:rsidP="00110112">
      <w:r>
        <w:separator/>
      </w:r>
    </w:p>
    <w:p w14:paraId="7BDC71ED" w14:textId="77777777" w:rsidR="00337496" w:rsidRDefault="00337496" w:rsidP="00110112"/>
    <w:p w14:paraId="530B8C34" w14:textId="77777777" w:rsidR="00337496" w:rsidRDefault="00337496" w:rsidP="00110112"/>
    <w:p w14:paraId="7D0E9183" w14:textId="77777777" w:rsidR="00337496" w:rsidRDefault="00337496" w:rsidP="00110112"/>
  </w:footnote>
  <w:footnote w:type="continuationSeparator" w:id="0">
    <w:p w14:paraId="66707732" w14:textId="77777777" w:rsidR="00337496" w:rsidRDefault="00337496" w:rsidP="00110112">
      <w:r>
        <w:continuationSeparator/>
      </w:r>
    </w:p>
    <w:p w14:paraId="03999CD3" w14:textId="77777777" w:rsidR="00337496" w:rsidRDefault="00337496" w:rsidP="00110112"/>
    <w:p w14:paraId="3721EE18" w14:textId="77777777" w:rsidR="00337496" w:rsidRDefault="00337496" w:rsidP="00110112"/>
    <w:p w14:paraId="2BB7E556" w14:textId="77777777" w:rsidR="00337496" w:rsidRDefault="00337496" w:rsidP="001101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2F2BD" w14:textId="499767C8" w:rsidR="00FA2A5B" w:rsidRDefault="00FA2A5B" w:rsidP="00110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278F" w14:textId="0F6B63EF" w:rsidR="00FA2A5B" w:rsidRPr="00010D2E" w:rsidRDefault="00FA2A5B" w:rsidP="00110112">
    <w:pPr>
      <w:pStyle w:val="Header"/>
    </w:pPr>
    <w:r>
      <w:rPr>
        <w:noProof/>
      </w:rPr>
      <w:drawing>
        <wp:inline distT="0" distB="0" distL="0" distR="0" wp14:anchorId="68DC7EB1" wp14:editId="44DB3FA7">
          <wp:extent cx="1485900" cy="540809"/>
          <wp:effectExtent l="0" t="0" r="0" b="0"/>
          <wp:docPr id="80787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87" cy="54582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C8798" w14:textId="24436C1D" w:rsidR="00FA2A5B" w:rsidRDefault="00FA2A5B" w:rsidP="001101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DD466" w14:textId="6B41D1A1" w:rsidR="00FA2A5B" w:rsidRDefault="00FA2A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Arial"/>
        <w:b/>
        <w:bCs/>
        <w:sz w:val="19"/>
        <w:szCs w:val="19"/>
      </w:rPr>
      <w:id w:val="-461420837"/>
      <w:dataBinding w:prefixMappings="xmlns:ns0='http://CustomDemoXML2.htm' " w:xpath="/ns0:DemoXMLNode[1]/ns0:Client[1]" w:storeItemID="{E598DC70-EF3F-40AC-8E2B-F2137835CBDF}"/>
      <w:text/>
    </w:sdtPr>
    <w:sdtEndPr/>
    <w:sdtContent>
      <w:p w14:paraId="039384BC" w14:textId="41D23939" w:rsidR="00FA2A5B" w:rsidRPr="004B4D14" w:rsidRDefault="00FA2A5B" w:rsidP="00AA348D">
        <w:pPr>
          <w:pBdr>
            <w:right w:val="single" w:sz="4" w:space="4" w:color="auto"/>
          </w:pBdr>
          <w:spacing w:before="0" w:after="0" w:line="240" w:lineRule="auto"/>
          <w:jc w:val="right"/>
          <w:rPr>
            <w:rFonts w:cs="Arial"/>
            <w:b/>
            <w:bCs/>
            <w:color w:val="7A6A49"/>
          </w:rPr>
        </w:pPr>
        <w:r>
          <w:rPr>
            <w:rFonts w:cs="Arial"/>
            <w:b/>
            <w:bCs/>
            <w:sz w:val="19"/>
            <w:szCs w:val="19"/>
          </w:rPr>
          <w:t>Australasian Dark Sky Alliance</w:t>
        </w:r>
      </w:p>
    </w:sdtContent>
  </w:sdt>
  <w:p w14:paraId="4D57DAAA" w14:textId="3BC4BC84" w:rsidR="00FA2A5B" w:rsidRPr="00110112" w:rsidRDefault="00337496" w:rsidP="004B4D14">
    <w:pPr>
      <w:pStyle w:val="Header"/>
      <w:pBdr>
        <w:right w:val="single" w:sz="4" w:space="4" w:color="auto"/>
      </w:pBdr>
      <w:spacing w:before="0" w:line="240" w:lineRule="auto"/>
      <w:jc w:val="right"/>
      <w:rPr>
        <w:rFonts w:ascii="Calibri" w:hAnsi="Calibri"/>
      </w:rPr>
    </w:pPr>
    <w:sdt>
      <w:sdtPr>
        <w:rPr>
          <w:rFonts w:ascii="Calibri" w:hAnsi="Calibri"/>
          <w:i/>
        </w:rPr>
        <w:id w:val="-12853205"/>
        <w:dataBinding w:prefixMappings="xmlns:ns0='http://CustomDemoXML2.htm' " w:xpath="/ns0:DemoXMLNode[1]/ns0:Title[1]" w:storeItemID="{E598DC70-EF3F-40AC-8E2B-F2137835CBDF}"/>
        <w:text/>
      </w:sdtPr>
      <w:sdtEndPr/>
      <w:sdtContent>
        <w:r w:rsidR="00FA2A5B">
          <w:rPr>
            <w:rFonts w:ascii="Calibri" w:hAnsi="Calibri"/>
            <w:i/>
          </w:rPr>
          <w:t>LIGHT POLLUTION</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7AF3B" w14:textId="3BA2AFDF" w:rsidR="00FA2A5B" w:rsidRDefault="00FA2A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9DA56" w14:textId="0AB962F5" w:rsidR="00FA2A5B" w:rsidRDefault="00FA2A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6612317"/>
      <w:docPartObj>
        <w:docPartGallery w:val="Watermarks"/>
        <w:docPartUnique/>
      </w:docPartObj>
    </w:sdtPr>
    <w:sdtEndPr/>
    <w:sdtContent>
      <w:p w14:paraId="7F034702" w14:textId="4CCF967F" w:rsidR="00FA2A5B" w:rsidRDefault="00337496">
        <w:pPr>
          <w:pStyle w:val="Header"/>
        </w:pPr>
        <w:r>
          <w:rPr>
            <w:noProof/>
          </w:rPr>
          <w:pict w14:anchorId="650E7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0C3C0" w14:textId="79A003A9" w:rsidR="00FA2A5B" w:rsidRDefault="00FA2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084B93C"/>
    <w:lvl w:ilvl="0">
      <w:start w:val="1"/>
      <w:numFmt w:val="bullet"/>
      <w:pStyle w:val="ListBullet"/>
      <w:lvlText w:val=""/>
      <w:lvlJc w:val="left"/>
      <w:pPr>
        <w:tabs>
          <w:tab w:val="num" w:pos="1701"/>
        </w:tabs>
        <w:ind w:left="1701" w:hanging="850"/>
      </w:pPr>
      <w:rPr>
        <w:rFonts w:ascii="Symbol" w:hAnsi="Symbol" w:hint="default"/>
      </w:rPr>
    </w:lvl>
  </w:abstractNum>
  <w:abstractNum w:abstractNumId="1" w15:restartNumberingAfterBreak="0">
    <w:nsid w:val="0169469A"/>
    <w:multiLevelType w:val="hybridMultilevel"/>
    <w:tmpl w:val="74928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295402"/>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3" w15:restartNumberingAfterBreak="0">
    <w:nsid w:val="26793286"/>
    <w:multiLevelType w:val="hybridMultilevel"/>
    <w:tmpl w:val="BECE9674"/>
    <w:lvl w:ilvl="0" w:tplc="72D4A88A">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410F0"/>
    <w:multiLevelType w:val="multilevel"/>
    <w:tmpl w:val="E7A2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33F70"/>
    <w:multiLevelType w:val="hybridMultilevel"/>
    <w:tmpl w:val="4CB4FDA2"/>
    <w:lvl w:ilvl="0" w:tplc="80F0E0D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5705D"/>
    <w:multiLevelType w:val="hybridMultilevel"/>
    <w:tmpl w:val="146E0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E4695"/>
    <w:multiLevelType w:val="multilevel"/>
    <w:tmpl w:val="F39E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97B33"/>
    <w:multiLevelType w:val="multilevel"/>
    <w:tmpl w:val="48728FBA"/>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1418" w:hanging="709"/>
      </w:pPr>
      <w:rPr>
        <w:rFonts w:hint="default"/>
        <w:color w:val="7A6A49"/>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59EB5B0C"/>
    <w:multiLevelType w:val="hybridMultilevel"/>
    <w:tmpl w:val="9E14E8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408DF06">
      <w:numFmt w:val="bullet"/>
      <w:lvlText w:val="-"/>
      <w:lvlJc w:val="left"/>
      <w:pPr>
        <w:ind w:left="2160" w:hanging="360"/>
      </w:pPr>
      <w:rPr>
        <w:rFonts w:ascii="Calibri" w:eastAsiaTheme="majorEastAsia"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5A7EF4"/>
    <w:multiLevelType w:val="hybridMultilevel"/>
    <w:tmpl w:val="D63AF3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0A147C"/>
    <w:multiLevelType w:val="hybridMultilevel"/>
    <w:tmpl w:val="1B40A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EA2CC3"/>
    <w:multiLevelType w:val="multilevel"/>
    <w:tmpl w:val="D6E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3"/>
  </w:num>
  <w:num w:numId="5">
    <w:abstractNumId w:val="5"/>
  </w:num>
  <w:num w:numId="6">
    <w:abstractNumId w:val="8"/>
  </w:num>
  <w:num w:numId="7">
    <w:abstractNumId w:val="3"/>
  </w:num>
  <w:num w:numId="8">
    <w:abstractNumId w:val="10"/>
  </w:num>
  <w:num w:numId="9">
    <w:abstractNumId w:val="1"/>
  </w:num>
  <w:num w:numId="10">
    <w:abstractNumId w:val="9"/>
  </w:num>
  <w:num w:numId="11">
    <w:abstractNumId w:val="11"/>
  </w:num>
  <w:num w:numId="12">
    <w:abstractNumId w:val="12"/>
  </w:num>
  <w:num w:numId="13">
    <w:abstractNumId w:val="7"/>
  </w:num>
  <w:num w:numId="14">
    <w:abstractNumId w:val="4"/>
  </w:num>
  <w:num w:numId="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attachedTemplate r:id="rId1"/>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D8"/>
    <w:rsid w:val="0000390E"/>
    <w:rsid w:val="00003E86"/>
    <w:rsid w:val="00005BEE"/>
    <w:rsid w:val="00010375"/>
    <w:rsid w:val="00010947"/>
    <w:rsid w:val="00010D2E"/>
    <w:rsid w:val="00017A47"/>
    <w:rsid w:val="00022851"/>
    <w:rsid w:val="000256B7"/>
    <w:rsid w:val="00026FDC"/>
    <w:rsid w:val="00027AEF"/>
    <w:rsid w:val="0003045F"/>
    <w:rsid w:val="0003565F"/>
    <w:rsid w:val="0004574C"/>
    <w:rsid w:val="00047CCE"/>
    <w:rsid w:val="00053F12"/>
    <w:rsid w:val="000561FD"/>
    <w:rsid w:val="00060AAD"/>
    <w:rsid w:val="000644CA"/>
    <w:rsid w:val="00064E18"/>
    <w:rsid w:val="00065755"/>
    <w:rsid w:val="00066D14"/>
    <w:rsid w:val="00067031"/>
    <w:rsid w:val="00072223"/>
    <w:rsid w:val="000722C7"/>
    <w:rsid w:val="000740F1"/>
    <w:rsid w:val="00075546"/>
    <w:rsid w:val="00085988"/>
    <w:rsid w:val="00090848"/>
    <w:rsid w:val="00091436"/>
    <w:rsid w:val="000942D2"/>
    <w:rsid w:val="000946FE"/>
    <w:rsid w:val="000A137D"/>
    <w:rsid w:val="000A38A8"/>
    <w:rsid w:val="000A39F6"/>
    <w:rsid w:val="000A3DF3"/>
    <w:rsid w:val="000A5AEF"/>
    <w:rsid w:val="000A5F88"/>
    <w:rsid w:val="000A698D"/>
    <w:rsid w:val="000D36D8"/>
    <w:rsid w:val="000D591C"/>
    <w:rsid w:val="000D7E58"/>
    <w:rsid w:val="000E26D5"/>
    <w:rsid w:val="000F09C3"/>
    <w:rsid w:val="000F1D7F"/>
    <w:rsid w:val="000F24D6"/>
    <w:rsid w:val="000F5B99"/>
    <w:rsid w:val="000F7BE8"/>
    <w:rsid w:val="001021BF"/>
    <w:rsid w:val="00102DF9"/>
    <w:rsid w:val="00104327"/>
    <w:rsid w:val="00105A5E"/>
    <w:rsid w:val="00106C0C"/>
    <w:rsid w:val="0010742F"/>
    <w:rsid w:val="00110112"/>
    <w:rsid w:val="00112EE0"/>
    <w:rsid w:val="001135B0"/>
    <w:rsid w:val="00113C38"/>
    <w:rsid w:val="001158D0"/>
    <w:rsid w:val="00135A65"/>
    <w:rsid w:val="00136F51"/>
    <w:rsid w:val="00140621"/>
    <w:rsid w:val="00143482"/>
    <w:rsid w:val="00151ACC"/>
    <w:rsid w:val="00152C0B"/>
    <w:rsid w:val="00153209"/>
    <w:rsid w:val="00155674"/>
    <w:rsid w:val="00156C6E"/>
    <w:rsid w:val="001576B5"/>
    <w:rsid w:val="0016018D"/>
    <w:rsid w:val="001602DF"/>
    <w:rsid w:val="001707F4"/>
    <w:rsid w:val="00173396"/>
    <w:rsid w:val="00181C59"/>
    <w:rsid w:val="00186D17"/>
    <w:rsid w:val="00187233"/>
    <w:rsid w:val="00195BA1"/>
    <w:rsid w:val="001A3EC4"/>
    <w:rsid w:val="001A77B2"/>
    <w:rsid w:val="001B345D"/>
    <w:rsid w:val="001B62AF"/>
    <w:rsid w:val="001C12C6"/>
    <w:rsid w:val="001C18F2"/>
    <w:rsid w:val="001C30A6"/>
    <w:rsid w:val="001D0CA4"/>
    <w:rsid w:val="001D5361"/>
    <w:rsid w:val="001D76AF"/>
    <w:rsid w:val="001E3686"/>
    <w:rsid w:val="001E55DE"/>
    <w:rsid w:val="001E7EC3"/>
    <w:rsid w:val="001F1BA5"/>
    <w:rsid w:val="001F3128"/>
    <w:rsid w:val="001F4F39"/>
    <w:rsid w:val="00203421"/>
    <w:rsid w:val="00210DB2"/>
    <w:rsid w:val="00214467"/>
    <w:rsid w:val="00215EEA"/>
    <w:rsid w:val="00224037"/>
    <w:rsid w:val="00243C5F"/>
    <w:rsid w:val="00243F97"/>
    <w:rsid w:val="00250390"/>
    <w:rsid w:val="002537FC"/>
    <w:rsid w:val="00253848"/>
    <w:rsid w:val="00255551"/>
    <w:rsid w:val="002569FE"/>
    <w:rsid w:val="0026021D"/>
    <w:rsid w:val="00260A71"/>
    <w:rsid w:val="00262A18"/>
    <w:rsid w:val="00262E54"/>
    <w:rsid w:val="002642A1"/>
    <w:rsid w:val="00266714"/>
    <w:rsid w:val="00266FDD"/>
    <w:rsid w:val="00274F96"/>
    <w:rsid w:val="002753CC"/>
    <w:rsid w:val="002801B3"/>
    <w:rsid w:val="00280210"/>
    <w:rsid w:val="002845AD"/>
    <w:rsid w:val="00284AF7"/>
    <w:rsid w:val="002854ED"/>
    <w:rsid w:val="00292E1E"/>
    <w:rsid w:val="002B100C"/>
    <w:rsid w:val="002B28C7"/>
    <w:rsid w:val="002B56C5"/>
    <w:rsid w:val="002B56F8"/>
    <w:rsid w:val="002B5788"/>
    <w:rsid w:val="002C100A"/>
    <w:rsid w:val="002C1A93"/>
    <w:rsid w:val="002C3360"/>
    <w:rsid w:val="002C42EC"/>
    <w:rsid w:val="002C61A7"/>
    <w:rsid w:val="002C6611"/>
    <w:rsid w:val="002C7B0A"/>
    <w:rsid w:val="002C7F1A"/>
    <w:rsid w:val="002D371C"/>
    <w:rsid w:val="002D3973"/>
    <w:rsid w:val="002D49CF"/>
    <w:rsid w:val="002D4BE2"/>
    <w:rsid w:val="002D6406"/>
    <w:rsid w:val="002E6240"/>
    <w:rsid w:val="002F0C2B"/>
    <w:rsid w:val="002F0C6D"/>
    <w:rsid w:val="002F0FF6"/>
    <w:rsid w:val="002F2EE2"/>
    <w:rsid w:val="00301A04"/>
    <w:rsid w:val="00302367"/>
    <w:rsid w:val="003064CA"/>
    <w:rsid w:val="00306BF0"/>
    <w:rsid w:val="003075F5"/>
    <w:rsid w:val="0031232D"/>
    <w:rsid w:val="003126B1"/>
    <w:rsid w:val="00314282"/>
    <w:rsid w:val="00323D70"/>
    <w:rsid w:val="00325708"/>
    <w:rsid w:val="003301B2"/>
    <w:rsid w:val="003312E3"/>
    <w:rsid w:val="00337496"/>
    <w:rsid w:val="003405E3"/>
    <w:rsid w:val="00341383"/>
    <w:rsid w:val="003431FC"/>
    <w:rsid w:val="0034327D"/>
    <w:rsid w:val="0034597D"/>
    <w:rsid w:val="00345F88"/>
    <w:rsid w:val="0034693F"/>
    <w:rsid w:val="00352714"/>
    <w:rsid w:val="00353A5F"/>
    <w:rsid w:val="0035601B"/>
    <w:rsid w:val="00360D29"/>
    <w:rsid w:val="00360FCB"/>
    <w:rsid w:val="00363B45"/>
    <w:rsid w:val="003714B0"/>
    <w:rsid w:val="0037358F"/>
    <w:rsid w:val="00375D03"/>
    <w:rsid w:val="00375FE3"/>
    <w:rsid w:val="0037729A"/>
    <w:rsid w:val="00377D1A"/>
    <w:rsid w:val="003848ED"/>
    <w:rsid w:val="00395B58"/>
    <w:rsid w:val="00396C20"/>
    <w:rsid w:val="003A6235"/>
    <w:rsid w:val="003A78E2"/>
    <w:rsid w:val="003A7E9E"/>
    <w:rsid w:val="003B5050"/>
    <w:rsid w:val="003B5179"/>
    <w:rsid w:val="003B7D2F"/>
    <w:rsid w:val="003C19E4"/>
    <w:rsid w:val="003C4213"/>
    <w:rsid w:val="003D081E"/>
    <w:rsid w:val="003E3417"/>
    <w:rsid w:val="003E771C"/>
    <w:rsid w:val="003F0958"/>
    <w:rsid w:val="003F0AD2"/>
    <w:rsid w:val="003F29AE"/>
    <w:rsid w:val="003F2D6A"/>
    <w:rsid w:val="003F302A"/>
    <w:rsid w:val="00404FF8"/>
    <w:rsid w:val="00406B8E"/>
    <w:rsid w:val="004108BB"/>
    <w:rsid w:val="00410F73"/>
    <w:rsid w:val="004176A1"/>
    <w:rsid w:val="004309C4"/>
    <w:rsid w:val="00432C16"/>
    <w:rsid w:val="00433A7B"/>
    <w:rsid w:val="00434559"/>
    <w:rsid w:val="00434817"/>
    <w:rsid w:val="00435673"/>
    <w:rsid w:val="00435932"/>
    <w:rsid w:val="00440654"/>
    <w:rsid w:val="004411C1"/>
    <w:rsid w:val="00443E8B"/>
    <w:rsid w:val="00445B84"/>
    <w:rsid w:val="00445BB6"/>
    <w:rsid w:val="004461C3"/>
    <w:rsid w:val="00453D48"/>
    <w:rsid w:val="004612EC"/>
    <w:rsid w:val="00467E09"/>
    <w:rsid w:val="0047125A"/>
    <w:rsid w:val="00472631"/>
    <w:rsid w:val="004756CC"/>
    <w:rsid w:val="00481054"/>
    <w:rsid w:val="004838C6"/>
    <w:rsid w:val="00492D96"/>
    <w:rsid w:val="004938B8"/>
    <w:rsid w:val="00493D72"/>
    <w:rsid w:val="004944A7"/>
    <w:rsid w:val="00495069"/>
    <w:rsid w:val="004978EE"/>
    <w:rsid w:val="004A1A6D"/>
    <w:rsid w:val="004A2B9C"/>
    <w:rsid w:val="004A3498"/>
    <w:rsid w:val="004A51F9"/>
    <w:rsid w:val="004A54D9"/>
    <w:rsid w:val="004A6B07"/>
    <w:rsid w:val="004A7B8E"/>
    <w:rsid w:val="004A7D07"/>
    <w:rsid w:val="004B3607"/>
    <w:rsid w:val="004B4D14"/>
    <w:rsid w:val="004C321A"/>
    <w:rsid w:val="004C6220"/>
    <w:rsid w:val="004D15B1"/>
    <w:rsid w:val="004D6B69"/>
    <w:rsid w:val="004F0FA6"/>
    <w:rsid w:val="00500343"/>
    <w:rsid w:val="00500902"/>
    <w:rsid w:val="00505037"/>
    <w:rsid w:val="005116C1"/>
    <w:rsid w:val="005116C2"/>
    <w:rsid w:val="00513039"/>
    <w:rsid w:val="00521703"/>
    <w:rsid w:val="0052487F"/>
    <w:rsid w:val="005261C8"/>
    <w:rsid w:val="00531635"/>
    <w:rsid w:val="0053292F"/>
    <w:rsid w:val="005353B6"/>
    <w:rsid w:val="005371FA"/>
    <w:rsid w:val="00544B98"/>
    <w:rsid w:val="00550B17"/>
    <w:rsid w:val="005538A5"/>
    <w:rsid w:val="005540B3"/>
    <w:rsid w:val="005557B7"/>
    <w:rsid w:val="00563156"/>
    <w:rsid w:val="00566563"/>
    <w:rsid w:val="005675DF"/>
    <w:rsid w:val="00570E13"/>
    <w:rsid w:val="005736AF"/>
    <w:rsid w:val="005776A5"/>
    <w:rsid w:val="00580320"/>
    <w:rsid w:val="00584BBD"/>
    <w:rsid w:val="0058636E"/>
    <w:rsid w:val="0059140F"/>
    <w:rsid w:val="005916C7"/>
    <w:rsid w:val="0059186E"/>
    <w:rsid w:val="00596BCF"/>
    <w:rsid w:val="005970D6"/>
    <w:rsid w:val="005A063E"/>
    <w:rsid w:val="005A1F98"/>
    <w:rsid w:val="005A2AB8"/>
    <w:rsid w:val="005A441A"/>
    <w:rsid w:val="005A5539"/>
    <w:rsid w:val="005B0F46"/>
    <w:rsid w:val="005B1296"/>
    <w:rsid w:val="005B3F14"/>
    <w:rsid w:val="005C2423"/>
    <w:rsid w:val="005C6A20"/>
    <w:rsid w:val="005C6AEB"/>
    <w:rsid w:val="005D0E0B"/>
    <w:rsid w:val="005D1723"/>
    <w:rsid w:val="005D36C4"/>
    <w:rsid w:val="005D3D4C"/>
    <w:rsid w:val="005D505B"/>
    <w:rsid w:val="005D515D"/>
    <w:rsid w:val="005D6035"/>
    <w:rsid w:val="005E3C31"/>
    <w:rsid w:val="005E40FF"/>
    <w:rsid w:val="005F0402"/>
    <w:rsid w:val="005F088C"/>
    <w:rsid w:val="005F2019"/>
    <w:rsid w:val="005F6848"/>
    <w:rsid w:val="00602760"/>
    <w:rsid w:val="006036CC"/>
    <w:rsid w:val="00610A19"/>
    <w:rsid w:val="00612A77"/>
    <w:rsid w:val="0061303B"/>
    <w:rsid w:val="0061581F"/>
    <w:rsid w:val="006235B6"/>
    <w:rsid w:val="00623637"/>
    <w:rsid w:val="006251D6"/>
    <w:rsid w:val="00625623"/>
    <w:rsid w:val="00625AA2"/>
    <w:rsid w:val="00625F6D"/>
    <w:rsid w:val="00630950"/>
    <w:rsid w:val="00631E72"/>
    <w:rsid w:val="00631ED5"/>
    <w:rsid w:val="0063256C"/>
    <w:rsid w:val="00632FBE"/>
    <w:rsid w:val="0063362F"/>
    <w:rsid w:val="00637A17"/>
    <w:rsid w:val="00641C30"/>
    <w:rsid w:val="006435BC"/>
    <w:rsid w:val="00643ED9"/>
    <w:rsid w:val="006479BC"/>
    <w:rsid w:val="0065144E"/>
    <w:rsid w:val="00654A92"/>
    <w:rsid w:val="00661EA2"/>
    <w:rsid w:val="00672090"/>
    <w:rsid w:val="00681514"/>
    <w:rsid w:val="0068153F"/>
    <w:rsid w:val="006824FF"/>
    <w:rsid w:val="00690C26"/>
    <w:rsid w:val="00693626"/>
    <w:rsid w:val="00695986"/>
    <w:rsid w:val="00696999"/>
    <w:rsid w:val="006A2379"/>
    <w:rsid w:val="006A4E4D"/>
    <w:rsid w:val="006B41BA"/>
    <w:rsid w:val="006B43C1"/>
    <w:rsid w:val="006B475D"/>
    <w:rsid w:val="006B49A8"/>
    <w:rsid w:val="006B6333"/>
    <w:rsid w:val="006B6B85"/>
    <w:rsid w:val="006C1853"/>
    <w:rsid w:val="006C22CE"/>
    <w:rsid w:val="006C4890"/>
    <w:rsid w:val="006C4BC8"/>
    <w:rsid w:val="006D2340"/>
    <w:rsid w:val="006D3E62"/>
    <w:rsid w:val="006D78B3"/>
    <w:rsid w:val="006E1A68"/>
    <w:rsid w:val="006E2547"/>
    <w:rsid w:val="006E2908"/>
    <w:rsid w:val="006E2D3F"/>
    <w:rsid w:val="006E3E48"/>
    <w:rsid w:val="006E49C9"/>
    <w:rsid w:val="006E5EAD"/>
    <w:rsid w:val="006E66B5"/>
    <w:rsid w:val="006F1467"/>
    <w:rsid w:val="006F19C7"/>
    <w:rsid w:val="006F390F"/>
    <w:rsid w:val="00702C46"/>
    <w:rsid w:val="00703ABB"/>
    <w:rsid w:val="00711C4F"/>
    <w:rsid w:val="0071251A"/>
    <w:rsid w:val="007155D5"/>
    <w:rsid w:val="00720DC8"/>
    <w:rsid w:val="007278BB"/>
    <w:rsid w:val="00727FF7"/>
    <w:rsid w:val="007338FB"/>
    <w:rsid w:val="00740A62"/>
    <w:rsid w:val="00741A05"/>
    <w:rsid w:val="007420C9"/>
    <w:rsid w:val="007439C1"/>
    <w:rsid w:val="00753DCC"/>
    <w:rsid w:val="00754F7C"/>
    <w:rsid w:val="007550ED"/>
    <w:rsid w:val="007564A7"/>
    <w:rsid w:val="0075691B"/>
    <w:rsid w:val="00760865"/>
    <w:rsid w:val="007621B7"/>
    <w:rsid w:val="0076403A"/>
    <w:rsid w:val="007664C3"/>
    <w:rsid w:val="00772ED1"/>
    <w:rsid w:val="00775DEA"/>
    <w:rsid w:val="00776909"/>
    <w:rsid w:val="00777661"/>
    <w:rsid w:val="0078096E"/>
    <w:rsid w:val="00780B56"/>
    <w:rsid w:val="00781EEC"/>
    <w:rsid w:val="00784DF7"/>
    <w:rsid w:val="0078681F"/>
    <w:rsid w:val="00787110"/>
    <w:rsid w:val="00790A56"/>
    <w:rsid w:val="00792A3C"/>
    <w:rsid w:val="00795FD2"/>
    <w:rsid w:val="00796913"/>
    <w:rsid w:val="007A41FE"/>
    <w:rsid w:val="007A5605"/>
    <w:rsid w:val="007A62D0"/>
    <w:rsid w:val="007A6E89"/>
    <w:rsid w:val="007B38C6"/>
    <w:rsid w:val="007B643F"/>
    <w:rsid w:val="007B782C"/>
    <w:rsid w:val="007C00DE"/>
    <w:rsid w:val="007C030C"/>
    <w:rsid w:val="007C1B03"/>
    <w:rsid w:val="007C42F2"/>
    <w:rsid w:val="007C5DF5"/>
    <w:rsid w:val="007C6DA9"/>
    <w:rsid w:val="007D14BF"/>
    <w:rsid w:val="007D2290"/>
    <w:rsid w:val="007D40B8"/>
    <w:rsid w:val="007D50F1"/>
    <w:rsid w:val="007D6E33"/>
    <w:rsid w:val="007D72DB"/>
    <w:rsid w:val="007E0C29"/>
    <w:rsid w:val="007E2964"/>
    <w:rsid w:val="007F2FC2"/>
    <w:rsid w:val="007F3722"/>
    <w:rsid w:val="007F3949"/>
    <w:rsid w:val="007F53AF"/>
    <w:rsid w:val="007F71B2"/>
    <w:rsid w:val="008051D6"/>
    <w:rsid w:val="008072A8"/>
    <w:rsid w:val="00810BCA"/>
    <w:rsid w:val="00812974"/>
    <w:rsid w:val="00817846"/>
    <w:rsid w:val="00820D5D"/>
    <w:rsid w:val="00824DFB"/>
    <w:rsid w:val="00826C09"/>
    <w:rsid w:val="00834371"/>
    <w:rsid w:val="00834E00"/>
    <w:rsid w:val="00835D6F"/>
    <w:rsid w:val="0083628B"/>
    <w:rsid w:val="008362C4"/>
    <w:rsid w:val="008370DF"/>
    <w:rsid w:val="0084018F"/>
    <w:rsid w:val="00845DE4"/>
    <w:rsid w:val="00851962"/>
    <w:rsid w:val="00856591"/>
    <w:rsid w:val="0086007E"/>
    <w:rsid w:val="00861DB9"/>
    <w:rsid w:val="0086780F"/>
    <w:rsid w:val="00870553"/>
    <w:rsid w:val="00874675"/>
    <w:rsid w:val="008765D8"/>
    <w:rsid w:val="008805EB"/>
    <w:rsid w:val="00881860"/>
    <w:rsid w:val="00883BD5"/>
    <w:rsid w:val="00892DC4"/>
    <w:rsid w:val="00896C58"/>
    <w:rsid w:val="008A0B96"/>
    <w:rsid w:val="008A25F7"/>
    <w:rsid w:val="008B4B9D"/>
    <w:rsid w:val="008B7487"/>
    <w:rsid w:val="008C1A42"/>
    <w:rsid w:val="008C6E47"/>
    <w:rsid w:val="008E54E2"/>
    <w:rsid w:val="008E7C92"/>
    <w:rsid w:val="008F24C4"/>
    <w:rsid w:val="008F3071"/>
    <w:rsid w:val="008F6FD3"/>
    <w:rsid w:val="009063B7"/>
    <w:rsid w:val="00906CFA"/>
    <w:rsid w:val="009147BF"/>
    <w:rsid w:val="00920D46"/>
    <w:rsid w:val="00922175"/>
    <w:rsid w:val="009221A1"/>
    <w:rsid w:val="00924871"/>
    <w:rsid w:val="00924EC1"/>
    <w:rsid w:val="00931A14"/>
    <w:rsid w:val="00933A07"/>
    <w:rsid w:val="009415E9"/>
    <w:rsid w:val="00942228"/>
    <w:rsid w:val="00943777"/>
    <w:rsid w:val="00950794"/>
    <w:rsid w:val="0095365E"/>
    <w:rsid w:val="009570DD"/>
    <w:rsid w:val="00960B02"/>
    <w:rsid w:val="00962226"/>
    <w:rsid w:val="00967E07"/>
    <w:rsid w:val="00971351"/>
    <w:rsid w:val="00974143"/>
    <w:rsid w:val="009741DA"/>
    <w:rsid w:val="00974DDE"/>
    <w:rsid w:val="0097515C"/>
    <w:rsid w:val="00981113"/>
    <w:rsid w:val="00981452"/>
    <w:rsid w:val="00981EC8"/>
    <w:rsid w:val="0098438D"/>
    <w:rsid w:val="0098506D"/>
    <w:rsid w:val="00985B2C"/>
    <w:rsid w:val="00985D05"/>
    <w:rsid w:val="00985F84"/>
    <w:rsid w:val="00986C20"/>
    <w:rsid w:val="00986DA2"/>
    <w:rsid w:val="00987A9C"/>
    <w:rsid w:val="00994549"/>
    <w:rsid w:val="009A0AE9"/>
    <w:rsid w:val="009A0FED"/>
    <w:rsid w:val="009A26FC"/>
    <w:rsid w:val="009A37D4"/>
    <w:rsid w:val="009A3FCA"/>
    <w:rsid w:val="009A56E4"/>
    <w:rsid w:val="009A5F19"/>
    <w:rsid w:val="009B0BE3"/>
    <w:rsid w:val="009B2DCE"/>
    <w:rsid w:val="009B4648"/>
    <w:rsid w:val="009B6998"/>
    <w:rsid w:val="009B78DA"/>
    <w:rsid w:val="009C3510"/>
    <w:rsid w:val="009D33C5"/>
    <w:rsid w:val="009D4F15"/>
    <w:rsid w:val="009D5539"/>
    <w:rsid w:val="009E3D42"/>
    <w:rsid w:val="009E6C2C"/>
    <w:rsid w:val="009F1357"/>
    <w:rsid w:val="009F13C0"/>
    <w:rsid w:val="009F3844"/>
    <w:rsid w:val="009F42CF"/>
    <w:rsid w:val="009F4D5E"/>
    <w:rsid w:val="009F512E"/>
    <w:rsid w:val="009F5DD2"/>
    <w:rsid w:val="00A00CFC"/>
    <w:rsid w:val="00A03749"/>
    <w:rsid w:val="00A0420A"/>
    <w:rsid w:val="00A05630"/>
    <w:rsid w:val="00A076F8"/>
    <w:rsid w:val="00A1004A"/>
    <w:rsid w:val="00A20128"/>
    <w:rsid w:val="00A20506"/>
    <w:rsid w:val="00A23530"/>
    <w:rsid w:val="00A25435"/>
    <w:rsid w:val="00A256D6"/>
    <w:rsid w:val="00A33EEF"/>
    <w:rsid w:val="00A3571F"/>
    <w:rsid w:val="00A37493"/>
    <w:rsid w:val="00A4189E"/>
    <w:rsid w:val="00A43329"/>
    <w:rsid w:val="00A44E09"/>
    <w:rsid w:val="00A45B7B"/>
    <w:rsid w:val="00A50686"/>
    <w:rsid w:val="00A51317"/>
    <w:rsid w:val="00A52CFA"/>
    <w:rsid w:val="00A57B72"/>
    <w:rsid w:val="00A63962"/>
    <w:rsid w:val="00A63D8F"/>
    <w:rsid w:val="00A664F2"/>
    <w:rsid w:val="00A776F4"/>
    <w:rsid w:val="00A77AC9"/>
    <w:rsid w:val="00A77DD8"/>
    <w:rsid w:val="00A91C78"/>
    <w:rsid w:val="00A92C59"/>
    <w:rsid w:val="00A948CB"/>
    <w:rsid w:val="00AA0E54"/>
    <w:rsid w:val="00AA2843"/>
    <w:rsid w:val="00AA348D"/>
    <w:rsid w:val="00AA355A"/>
    <w:rsid w:val="00AA4672"/>
    <w:rsid w:val="00AA5021"/>
    <w:rsid w:val="00AA738A"/>
    <w:rsid w:val="00AA755E"/>
    <w:rsid w:val="00AA78A7"/>
    <w:rsid w:val="00AB0047"/>
    <w:rsid w:val="00AC0C76"/>
    <w:rsid w:val="00AC3D03"/>
    <w:rsid w:val="00AC51D4"/>
    <w:rsid w:val="00AD0D10"/>
    <w:rsid w:val="00AD1DEB"/>
    <w:rsid w:val="00AD394B"/>
    <w:rsid w:val="00AD67BA"/>
    <w:rsid w:val="00AD6E8E"/>
    <w:rsid w:val="00AE1101"/>
    <w:rsid w:val="00AE52E2"/>
    <w:rsid w:val="00AE5959"/>
    <w:rsid w:val="00AE5ABB"/>
    <w:rsid w:val="00AE7EFA"/>
    <w:rsid w:val="00AF26E9"/>
    <w:rsid w:val="00AF7CE3"/>
    <w:rsid w:val="00B003CB"/>
    <w:rsid w:val="00B007F9"/>
    <w:rsid w:val="00B023B4"/>
    <w:rsid w:val="00B039C3"/>
    <w:rsid w:val="00B068B1"/>
    <w:rsid w:val="00B168EB"/>
    <w:rsid w:val="00B237E3"/>
    <w:rsid w:val="00B359A2"/>
    <w:rsid w:val="00B35D41"/>
    <w:rsid w:val="00B431DC"/>
    <w:rsid w:val="00B47114"/>
    <w:rsid w:val="00B534DD"/>
    <w:rsid w:val="00B54116"/>
    <w:rsid w:val="00B55D8B"/>
    <w:rsid w:val="00B65C3E"/>
    <w:rsid w:val="00B66A9E"/>
    <w:rsid w:val="00B676F2"/>
    <w:rsid w:val="00B727A7"/>
    <w:rsid w:val="00B7485A"/>
    <w:rsid w:val="00B77395"/>
    <w:rsid w:val="00B81615"/>
    <w:rsid w:val="00B83270"/>
    <w:rsid w:val="00B83427"/>
    <w:rsid w:val="00B84777"/>
    <w:rsid w:val="00B97329"/>
    <w:rsid w:val="00B97699"/>
    <w:rsid w:val="00BA311E"/>
    <w:rsid w:val="00BA7B58"/>
    <w:rsid w:val="00BB0A52"/>
    <w:rsid w:val="00BB2FED"/>
    <w:rsid w:val="00BB3220"/>
    <w:rsid w:val="00BB39AF"/>
    <w:rsid w:val="00BC165C"/>
    <w:rsid w:val="00BC556F"/>
    <w:rsid w:val="00BC7A92"/>
    <w:rsid w:val="00BD2324"/>
    <w:rsid w:val="00BD6700"/>
    <w:rsid w:val="00BD6FB0"/>
    <w:rsid w:val="00BD7279"/>
    <w:rsid w:val="00BE41D6"/>
    <w:rsid w:val="00BE4834"/>
    <w:rsid w:val="00BF2F7C"/>
    <w:rsid w:val="00BF3797"/>
    <w:rsid w:val="00BF3E7B"/>
    <w:rsid w:val="00C00216"/>
    <w:rsid w:val="00C02DB9"/>
    <w:rsid w:val="00C03383"/>
    <w:rsid w:val="00C05DDF"/>
    <w:rsid w:val="00C0692F"/>
    <w:rsid w:val="00C1025C"/>
    <w:rsid w:val="00C15034"/>
    <w:rsid w:val="00C1536B"/>
    <w:rsid w:val="00C15DD2"/>
    <w:rsid w:val="00C1638A"/>
    <w:rsid w:val="00C169D6"/>
    <w:rsid w:val="00C21BE8"/>
    <w:rsid w:val="00C246AA"/>
    <w:rsid w:val="00C24F2F"/>
    <w:rsid w:val="00C24FF2"/>
    <w:rsid w:val="00C26C21"/>
    <w:rsid w:val="00C33D7F"/>
    <w:rsid w:val="00C37698"/>
    <w:rsid w:val="00C37D5D"/>
    <w:rsid w:val="00C46433"/>
    <w:rsid w:val="00C533BD"/>
    <w:rsid w:val="00C543C9"/>
    <w:rsid w:val="00C54B5C"/>
    <w:rsid w:val="00C600C6"/>
    <w:rsid w:val="00C60C8A"/>
    <w:rsid w:val="00C60E09"/>
    <w:rsid w:val="00C64733"/>
    <w:rsid w:val="00C670B6"/>
    <w:rsid w:val="00C67C47"/>
    <w:rsid w:val="00C71CEC"/>
    <w:rsid w:val="00C727E3"/>
    <w:rsid w:val="00C7282A"/>
    <w:rsid w:val="00C73CB3"/>
    <w:rsid w:val="00C741CA"/>
    <w:rsid w:val="00C74E6C"/>
    <w:rsid w:val="00C76411"/>
    <w:rsid w:val="00C778C3"/>
    <w:rsid w:val="00C85D63"/>
    <w:rsid w:val="00C86E27"/>
    <w:rsid w:val="00C87898"/>
    <w:rsid w:val="00C9299D"/>
    <w:rsid w:val="00C92B20"/>
    <w:rsid w:val="00C934F1"/>
    <w:rsid w:val="00C93C27"/>
    <w:rsid w:val="00C966A7"/>
    <w:rsid w:val="00CA55B1"/>
    <w:rsid w:val="00CA5A52"/>
    <w:rsid w:val="00CB39CE"/>
    <w:rsid w:val="00CB3E20"/>
    <w:rsid w:val="00CB5F30"/>
    <w:rsid w:val="00CB6FAE"/>
    <w:rsid w:val="00CB7E56"/>
    <w:rsid w:val="00CC57BA"/>
    <w:rsid w:val="00CC7459"/>
    <w:rsid w:val="00CE372A"/>
    <w:rsid w:val="00CE39A5"/>
    <w:rsid w:val="00CE3AB6"/>
    <w:rsid w:val="00CE4258"/>
    <w:rsid w:val="00CE5AD2"/>
    <w:rsid w:val="00CF2751"/>
    <w:rsid w:val="00CF3755"/>
    <w:rsid w:val="00CF3AFC"/>
    <w:rsid w:val="00CF41CE"/>
    <w:rsid w:val="00CF5F6A"/>
    <w:rsid w:val="00CF7722"/>
    <w:rsid w:val="00CF7A49"/>
    <w:rsid w:val="00D01521"/>
    <w:rsid w:val="00D0214F"/>
    <w:rsid w:val="00D10B44"/>
    <w:rsid w:val="00D114DD"/>
    <w:rsid w:val="00D1345A"/>
    <w:rsid w:val="00D17250"/>
    <w:rsid w:val="00D17B1B"/>
    <w:rsid w:val="00D17E31"/>
    <w:rsid w:val="00D207A0"/>
    <w:rsid w:val="00D246E6"/>
    <w:rsid w:val="00D32FE7"/>
    <w:rsid w:val="00D34814"/>
    <w:rsid w:val="00D35FC6"/>
    <w:rsid w:val="00D36E99"/>
    <w:rsid w:val="00D42F99"/>
    <w:rsid w:val="00D448EA"/>
    <w:rsid w:val="00D44E5D"/>
    <w:rsid w:val="00D45DC4"/>
    <w:rsid w:val="00D476C7"/>
    <w:rsid w:val="00D476E0"/>
    <w:rsid w:val="00D52A0C"/>
    <w:rsid w:val="00D5524B"/>
    <w:rsid w:val="00D56328"/>
    <w:rsid w:val="00D572EE"/>
    <w:rsid w:val="00D6496C"/>
    <w:rsid w:val="00D65382"/>
    <w:rsid w:val="00D70B39"/>
    <w:rsid w:val="00D75324"/>
    <w:rsid w:val="00D761D8"/>
    <w:rsid w:val="00D909E0"/>
    <w:rsid w:val="00D923AA"/>
    <w:rsid w:val="00DA0DA1"/>
    <w:rsid w:val="00DA464A"/>
    <w:rsid w:val="00DA5666"/>
    <w:rsid w:val="00DA586B"/>
    <w:rsid w:val="00DC009B"/>
    <w:rsid w:val="00DC5BDE"/>
    <w:rsid w:val="00DC75C4"/>
    <w:rsid w:val="00DD5586"/>
    <w:rsid w:val="00DD78A6"/>
    <w:rsid w:val="00DE5C53"/>
    <w:rsid w:val="00DF1821"/>
    <w:rsid w:val="00E0479C"/>
    <w:rsid w:val="00E07075"/>
    <w:rsid w:val="00E0771D"/>
    <w:rsid w:val="00E12999"/>
    <w:rsid w:val="00E155DE"/>
    <w:rsid w:val="00E20746"/>
    <w:rsid w:val="00E21549"/>
    <w:rsid w:val="00E24845"/>
    <w:rsid w:val="00E2579F"/>
    <w:rsid w:val="00E27802"/>
    <w:rsid w:val="00E31FAB"/>
    <w:rsid w:val="00E35CD5"/>
    <w:rsid w:val="00E403AF"/>
    <w:rsid w:val="00E40930"/>
    <w:rsid w:val="00E4191C"/>
    <w:rsid w:val="00E43CA0"/>
    <w:rsid w:val="00E446A2"/>
    <w:rsid w:val="00E4604D"/>
    <w:rsid w:val="00E55283"/>
    <w:rsid w:val="00E6105B"/>
    <w:rsid w:val="00E65A24"/>
    <w:rsid w:val="00E66C1B"/>
    <w:rsid w:val="00E77586"/>
    <w:rsid w:val="00E8023A"/>
    <w:rsid w:val="00E82258"/>
    <w:rsid w:val="00E82E83"/>
    <w:rsid w:val="00E840B7"/>
    <w:rsid w:val="00E909D2"/>
    <w:rsid w:val="00E9276F"/>
    <w:rsid w:val="00E9682C"/>
    <w:rsid w:val="00EA56AC"/>
    <w:rsid w:val="00EA67A1"/>
    <w:rsid w:val="00EA6BD6"/>
    <w:rsid w:val="00EA7B98"/>
    <w:rsid w:val="00EB3649"/>
    <w:rsid w:val="00EB3812"/>
    <w:rsid w:val="00EB5C92"/>
    <w:rsid w:val="00EB7573"/>
    <w:rsid w:val="00EC0218"/>
    <w:rsid w:val="00ED5CA6"/>
    <w:rsid w:val="00EE2968"/>
    <w:rsid w:val="00EE6C74"/>
    <w:rsid w:val="00EF1A33"/>
    <w:rsid w:val="00EF3DD3"/>
    <w:rsid w:val="00EF4EED"/>
    <w:rsid w:val="00EF6669"/>
    <w:rsid w:val="00EF7C20"/>
    <w:rsid w:val="00F003E4"/>
    <w:rsid w:val="00F01496"/>
    <w:rsid w:val="00F04251"/>
    <w:rsid w:val="00F05D99"/>
    <w:rsid w:val="00F12E6A"/>
    <w:rsid w:val="00F14E7C"/>
    <w:rsid w:val="00F15009"/>
    <w:rsid w:val="00F16B22"/>
    <w:rsid w:val="00F16BA6"/>
    <w:rsid w:val="00F22073"/>
    <w:rsid w:val="00F23AC1"/>
    <w:rsid w:val="00F25736"/>
    <w:rsid w:val="00F271BC"/>
    <w:rsid w:val="00F31E95"/>
    <w:rsid w:val="00F35CFA"/>
    <w:rsid w:val="00F445D8"/>
    <w:rsid w:val="00F452D2"/>
    <w:rsid w:val="00F45E8C"/>
    <w:rsid w:val="00F465E4"/>
    <w:rsid w:val="00F50ED7"/>
    <w:rsid w:val="00F564BD"/>
    <w:rsid w:val="00F70FB6"/>
    <w:rsid w:val="00F74426"/>
    <w:rsid w:val="00F74A87"/>
    <w:rsid w:val="00F758B3"/>
    <w:rsid w:val="00F87678"/>
    <w:rsid w:val="00F91B39"/>
    <w:rsid w:val="00F96B9D"/>
    <w:rsid w:val="00FA2A5B"/>
    <w:rsid w:val="00FA2D3F"/>
    <w:rsid w:val="00FA3E92"/>
    <w:rsid w:val="00FB14C4"/>
    <w:rsid w:val="00FC02D0"/>
    <w:rsid w:val="00FC1DE4"/>
    <w:rsid w:val="00FC3D14"/>
    <w:rsid w:val="00FC413D"/>
    <w:rsid w:val="00FC4CF4"/>
    <w:rsid w:val="00FC50A2"/>
    <w:rsid w:val="00FC6AE7"/>
    <w:rsid w:val="00FC6FFD"/>
    <w:rsid w:val="00FC7027"/>
    <w:rsid w:val="00FD0156"/>
    <w:rsid w:val="00FD3953"/>
    <w:rsid w:val="00FE0E7A"/>
    <w:rsid w:val="00FE4B8C"/>
    <w:rsid w:val="00FE7729"/>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1F80B2"/>
  <w15:docId w15:val="{4D847015-FE46-4A58-AD41-736CA561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A5"/>
    <w:pPr>
      <w:spacing w:before="200" w:after="200" w:line="276" w:lineRule="auto"/>
      <w:jc w:val="both"/>
    </w:pPr>
    <w:rPr>
      <w:rFonts w:cs="Calibri"/>
      <w:sz w:val="22"/>
      <w:szCs w:val="22"/>
      <w:lang w:val="en-AU"/>
    </w:rPr>
  </w:style>
  <w:style w:type="paragraph" w:styleId="Heading1">
    <w:name w:val="heading 1"/>
    <w:basedOn w:val="Normal"/>
    <w:next w:val="Normal"/>
    <w:link w:val="Heading1Char"/>
    <w:qFormat/>
    <w:rsid w:val="005776A5"/>
    <w:pPr>
      <w:keepNext/>
      <w:keepLines/>
      <w:numPr>
        <w:numId w:val="6"/>
      </w:numPr>
      <w:outlineLvl w:val="0"/>
    </w:pPr>
    <w:rPr>
      <w:rFonts w:eastAsiaTheme="majorEastAsia" w:cs="Cambria"/>
      <w:b/>
      <w:bCs/>
      <w:color w:val="003B5A"/>
      <w:sz w:val="28"/>
      <w:szCs w:val="28"/>
    </w:rPr>
  </w:style>
  <w:style w:type="paragraph" w:styleId="Heading2">
    <w:name w:val="heading 2"/>
    <w:basedOn w:val="Normal"/>
    <w:next w:val="Normal"/>
    <w:link w:val="Heading2Char"/>
    <w:qFormat/>
    <w:rsid w:val="005776A5"/>
    <w:pPr>
      <w:keepNext/>
      <w:keepLines/>
      <w:numPr>
        <w:ilvl w:val="1"/>
        <w:numId w:val="6"/>
      </w:numPr>
      <w:outlineLvl w:val="1"/>
    </w:pPr>
    <w:rPr>
      <w:rFonts w:eastAsiaTheme="majorEastAsia" w:cs="Cambria"/>
      <w:b/>
      <w:bCs/>
      <w:color w:val="003B5A"/>
      <w:sz w:val="26"/>
      <w:szCs w:val="26"/>
    </w:rPr>
  </w:style>
  <w:style w:type="paragraph" w:styleId="Heading3">
    <w:name w:val="heading 3"/>
    <w:basedOn w:val="TOC3"/>
    <w:next w:val="Normal"/>
    <w:link w:val="Heading3Char"/>
    <w:qFormat/>
    <w:rsid w:val="005776A5"/>
    <w:pPr>
      <w:keepNext/>
      <w:numPr>
        <w:ilvl w:val="2"/>
        <w:numId w:val="6"/>
      </w:numPr>
      <w:outlineLvl w:val="2"/>
    </w:pPr>
    <w:rPr>
      <w:rFonts w:eastAsiaTheme="majorEastAsia" w:cs="Arial"/>
      <w:b/>
      <w:bCs/>
      <w:color w:val="003B5A"/>
      <w:sz w:val="24"/>
      <w:szCs w:val="26"/>
    </w:rPr>
  </w:style>
  <w:style w:type="paragraph" w:styleId="Heading4">
    <w:name w:val="heading 4"/>
    <w:basedOn w:val="Normal"/>
    <w:next w:val="Normal"/>
    <w:link w:val="Heading4Char"/>
    <w:qFormat/>
    <w:rsid w:val="005776A5"/>
    <w:pPr>
      <w:keepNext/>
      <w:keepLines/>
      <w:numPr>
        <w:ilvl w:val="3"/>
        <w:numId w:val="6"/>
      </w:numPr>
      <w:outlineLvl w:val="3"/>
    </w:pPr>
    <w:rPr>
      <w:rFonts w:eastAsiaTheme="majorEastAsia" w:cstheme="majorBidi"/>
      <w:b/>
      <w:bCs/>
      <w:iCs/>
      <w:color w:val="7A6A49"/>
    </w:rPr>
  </w:style>
  <w:style w:type="paragraph" w:styleId="Heading5">
    <w:name w:val="heading 5"/>
    <w:aliases w:val="CS Heading 5"/>
    <w:basedOn w:val="Normal"/>
    <w:next w:val="Normal"/>
    <w:link w:val="Heading5Char"/>
    <w:unhideWhenUsed/>
    <w:qFormat/>
    <w:rsid w:val="005776A5"/>
    <w:pPr>
      <w:keepNext/>
      <w:keepLines/>
      <w:numPr>
        <w:ilvl w:val="4"/>
        <w:numId w:val="6"/>
      </w:numPr>
      <w:spacing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776A5"/>
    <w:pPr>
      <w:keepNext/>
      <w:keepLines/>
      <w:numPr>
        <w:ilvl w:val="5"/>
        <w:numId w:val="6"/>
      </w:numPr>
      <w:spacing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5776A5"/>
    <w:pPr>
      <w:keepNext/>
      <w:keepLines/>
      <w:numPr>
        <w:ilvl w:val="6"/>
        <w:numId w:val="6"/>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5776A5"/>
    <w:pPr>
      <w:keepNext/>
      <w:keepLines/>
      <w:numPr>
        <w:ilvl w:val="7"/>
        <w:numId w:val="6"/>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5776A5"/>
    <w:pPr>
      <w:keepNext/>
      <w:keepLines/>
      <w:numPr>
        <w:ilvl w:val="8"/>
        <w:numId w:val="6"/>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6A5"/>
    <w:rPr>
      <w:rFonts w:eastAsiaTheme="majorEastAsia" w:cs="Cambria"/>
      <w:b/>
      <w:bCs/>
      <w:color w:val="003B5A"/>
      <w:sz w:val="28"/>
      <w:szCs w:val="28"/>
      <w:lang w:val="en-AU"/>
    </w:rPr>
  </w:style>
  <w:style w:type="character" w:customStyle="1" w:styleId="Heading2Char">
    <w:name w:val="Heading 2 Char"/>
    <w:basedOn w:val="DefaultParagraphFont"/>
    <w:link w:val="Heading2"/>
    <w:rsid w:val="005776A5"/>
    <w:rPr>
      <w:rFonts w:eastAsiaTheme="majorEastAsia" w:cs="Cambria"/>
      <w:b/>
      <w:bCs/>
      <w:color w:val="003B5A"/>
      <w:sz w:val="26"/>
      <w:szCs w:val="26"/>
      <w:lang w:val="en-AU"/>
    </w:rPr>
  </w:style>
  <w:style w:type="character" w:customStyle="1" w:styleId="Heading3Char">
    <w:name w:val="Heading 3 Char"/>
    <w:basedOn w:val="DefaultParagraphFont"/>
    <w:link w:val="Heading3"/>
    <w:rsid w:val="005776A5"/>
    <w:rPr>
      <w:rFonts w:eastAsiaTheme="majorEastAsia" w:cs="Arial"/>
      <w:b/>
      <w:bCs/>
      <w:color w:val="003B5A"/>
      <w:sz w:val="24"/>
      <w:szCs w:val="26"/>
      <w:lang w:val="en-AU"/>
    </w:rPr>
  </w:style>
  <w:style w:type="character" w:customStyle="1" w:styleId="Heading4Char">
    <w:name w:val="Heading 4 Char"/>
    <w:basedOn w:val="DefaultParagraphFont"/>
    <w:link w:val="Heading4"/>
    <w:rsid w:val="005776A5"/>
    <w:rPr>
      <w:rFonts w:eastAsiaTheme="majorEastAsia" w:cstheme="majorBidi"/>
      <w:b/>
      <w:bCs/>
      <w:iCs/>
      <w:color w:val="7A6A49"/>
      <w:sz w:val="22"/>
      <w:szCs w:val="22"/>
      <w:lang w:val="en-AU"/>
    </w:rPr>
  </w:style>
  <w:style w:type="paragraph" w:styleId="ListParagraph">
    <w:name w:val="List Paragraph"/>
    <w:basedOn w:val="Normal"/>
    <w:uiPriority w:val="34"/>
    <w:qFormat/>
    <w:rsid w:val="005776A5"/>
    <w:pPr>
      <w:numPr>
        <w:numId w:val="5"/>
      </w:numPr>
      <w:spacing w:after="120"/>
    </w:pPr>
  </w:style>
  <w:style w:type="paragraph" w:styleId="Caption">
    <w:name w:val="caption"/>
    <w:aliases w:val="Figures,Table Caption,Table Caption Char Char,CaptionTable,Centered,Caption Char1,Centered Char Char"/>
    <w:basedOn w:val="Normal"/>
    <w:next w:val="Normal"/>
    <w:link w:val="CaptionChar"/>
    <w:uiPriority w:val="99"/>
    <w:qFormat/>
    <w:rsid w:val="005776A5"/>
    <w:pPr>
      <w:keepNext/>
      <w:spacing w:line="240" w:lineRule="auto"/>
    </w:pPr>
    <w:rPr>
      <w:b/>
      <w:bCs/>
      <w:color w:val="7A6A49"/>
      <w:szCs w:val="18"/>
    </w:rPr>
  </w:style>
  <w:style w:type="character" w:customStyle="1" w:styleId="CaptionChar">
    <w:name w:val="Caption Char"/>
    <w:aliases w:val="Figures Char,Table Caption Char,Table Caption Char Char Char,CaptionTable Char,Centered Char,Caption Char1 Char,Centered Char Char Char"/>
    <w:basedOn w:val="DefaultParagraphFont"/>
    <w:link w:val="Caption"/>
    <w:uiPriority w:val="99"/>
    <w:locked/>
    <w:rsid w:val="005776A5"/>
    <w:rPr>
      <w:rFonts w:cs="Calibri"/>
      <w:b/>
      <w:bCs/>
      <w:color w:val="7A6A49"/>
      <w:sz w:val="22"/>
      <w:szCs w:val="18"/>
      <w:lang w:val="en-AU"/>
    </w:rPr>
  </w:style>
  <w:style w:type="character" w:styleId="Hyperlink">
    <w:name w:val="Hyperlink"/>
    <w:basedOn w:val="DefaultParagraphFont"/>
    <w:uiPriority w:val="99"/>
    <w:rsid w:val="001F4F39"/>
    <w:rPr>
      <w:rFonts w:cs="Times New Roman"/>
      <w:color w:val="0000FF"/>
      <w:u w:val="single"/>
    </w:rPr>
  </w:style>
  <w:style w:type="character" w:styleId="Emphasis">
    <w:name w:val="Emphasis"/>
    <w:basedOn w:val="DefaultParagraphFont"/>
    <w:uiPriority w:val="20"/>
    <w:qFormat/>
    <w:rsid w:val="005776A5"/>
    <w:rPr>
      <w:rFonts w:cs="Times New Roman"/>
      <w:b/>
      <w:bCs/>
    </w:rPr>
  </w:style>
  <w:style w:type="paragraph" w:styleId="DocumentMap">
    <w:name w:val="Document Map"/>
    <w:basedOn w:val="Normal"/>
    <w:link w:val="DocumentMapChar"/>
    <w:uiPriority w:val="99"/>
    <w:unhideWhenUsed/>
    <w:rsid w:val="001F4F3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1F4F39"/>
    <w:rPr>
      <w:rFonts w:ascii="Tahoma" w:eastAsia="Times New Roman" w:hAnsi="Tahoma" w:cs="Tahoma"/>
      <w:sz w:val="16"/>
      <w:szCs w:val="16"/>
      <w:lang w:val="en-AU"/>
    </w:rPr>
  </w:style>
  <w:style w:type="paragraph" w:styleId="BodyText">
    <w:name w:val="Body Text"/>
    <w:basedOn w:val="Normal"/>
    <w:link w:val="BodyTextChar"/>
    <w:uiPriority w:val="99"/>
    <w:rsid w:val="001F4F39"/>
  </w:style>
  <w:style w:type="character" w:customStyle="1" w:styleId="BodyTextChar">
    <w:name w:val="Body Text Char"/>
    <w:basedOn w:val="DefaultParagraphFont"/>
    <w:link w:val="BodyText"/>
    <w:uiPriority w:val="99"/>
    <w:rsid w:val="001F4F39"/>
    <w:rPr>
      <w:rFonts w:ascii="Calibri" w:eastAsia="Times New Roman" w:hAnsi="Calibri" w:cs="Calibri"/>
      <w:lang w:val="en-AU"/>
    </w:rPr>
  </w:style>
  <w:style w:type="paragraph" w:styleId="Footer">
    <w:name w:val="footer"/>
    <w:aliases w:val="Footer1"/>
    <w:basedOn w:val="Normal"/>
    <w:link w:val="FooterChar"/>
    <w:uiPriority w:val="99"/>
    <w:rsid w:val="001F4F39"/>
    <w:pPr>
      <w:tabs>
        <w:tab w:val="center" w:pos="4153"/>
        <w:tab w:val="right" w:pos="8306"/>
      </w:tabs>
    </w:pPr>
  </w:style>
  <w:style w:type="character" w:customStyle="1" w:styleId="FooterChar">
    <w:name w:val="Footer Char"/>
    <w:aliases w:val="Footer1 Char"/>
    <w:basedOn w:val="DefaultParagraphFont"/>
    <w:link w:val="Footer"/>
    <w:uiPriority w:val="99"/>
    <w:rsid w:val="001F4F39"/>
    <w:rPr>
      <w:rFonts w:ascii="Calibri" w:eastAsia="Times New Roman" w:hAnsi="Calibri" w:cs="Calibri"/>
      <w:lang w:val="en-AU"/>
    </w:rPr>
  </w:style>
  <w:style w:type="paragraph" w:styleId="Subtitle">
    <w:name w:val="Subtitle"/>
    <w:basedOn w:val="Normal"/>
    <w:next w:val="Normal"/>
    <w:link w:val="SubtitleChar"/>
    <w:uiPriority w:val="99"/>
    <w:qFormat/>
    <w:rsid w:val="005776A5"/>
    <w:pPr>
      <w:numPr>
        <w:ilvl w:val="1"/>
      </w:numPr>
    </w:pPr>
    <w:rPr>
      <w:rFonts w:ascii="Cambria" w:eastAsiaTheme="majorEastAsia" w:hAnsi="Cambria" w:cs="Cambria"/>
      <w:i/>
      <w:iCs/>
      <w:color w:val="4F81BD"/>
      <w:spacing w:val="15"/>
      <w:sz w:val="24"/>
      <w:szCs w:val="24"/>
    </w:rPr>
  </w:style>
  <w:style w:type="character" w:customStyle="1" w:styleId="SubtitleChar">
    <w:name w:val="Subtitle Char"/>
    <w:basedOn w:val="DefaultParagraphFont"/>
    <w:link w:val="Subtitle"/>
    <w:uiPriority w:val="99"/>
    <w:rsid w:val="005776A5"/>
    <w:rPr>
      <w:rFonts w:ascii="Cambria" w:eastAsiaTheme="majorEastAsia" w:hAnsi="Cambria" w:cs="Cambria"/>
      <w:i/>
      <w:iCs/>
      <w:color w:val="4F81BD"/>
      <w:spacing w:val="15"/>
      <w:sz w:val="24"/>
      <w:szCs w:val="24"/>
      <w:lang w:val="en-AU"/>
    </w:rPr>
  </w:style>
  <w:style w:type="paragraph" w:styleId="BalloonText">
    <w:name w:val="Balloon Text"/>
    <w:basedOn w:val="Normal"/>
    <w:link w:val="BalloonTextChar"/>
    <w:rsid w:val="001F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F39"/>
    <w:rPr>
      <w:rFonts w:ascii="Tahoma" w:eastAsia="Times New Roman" w:hAnsi="Tahoma" w:cs="Tahoma"/>
      <w:sz w:val="16"/>
      <w:szCs w:val="16"/>
      <w:lang w:val="en-AU"/>
    </w:rPr>
  </w:style>
  <w:style w:type="paragraph" w:styleId="Header">
    <w:name w:val="header"/>
    <w:basedOn w:val="Normal"/>
    <w:link w:val="HeaderChar"/>
    <w:uiPriority w:val="99"/>
    <w:rsid w:val="001F4F39"/>
    <w:pPr>
      <w:tabs>
        <w:tab w:val="left" w:pos="794"/>
        <w:tab w:val="left" w:pos="1247"/>
        <w:tab w:val="left" w:pos="1701"/>
        <w:tab w:val="center" w:pos="4153"/>
        <w:tab w:val="right" w:pos="8306"/>
      </w:tabs>
      <w:spacing w:after="0" w:line="300" w:lineRule="atLeast"/>
    </w:pPr>
    <w:rPr>
      <w:rFonts w:ascii="Arial" w:hAnsi="Arial" w:cs="Arial"/>
      <w:sz w:val="19"/>
      <w:szCs w:val="19"/>
    </w:rPr>
  </w:style>
  <w:style w:type="character" w:customStyle="1" w:styleId="HeaderChar">
    <w:name w:val="Header Char"/>
    <w:basedOn w:val="DefaultParagraphFont"/>
    <w:link w:val="Header"/>
    <w:uiPriority w:val="99"/>
    <w:rsid w:val="001F4F39"/>
    <w:rPr>
      <w:rFonts w:ascii="Arial" w:eastAsia="Times New Roman" w:hAnsi="Arial" w:cs="Arial"/>
      <w:sz w:val="19"/>
      <w:szCs w:val="19"/>
      <w:lang w:val="en-AU"/>
    </w:rPr>
  </w:style>
  <w:style w:type="paragraph" w:styleId="EndnoteText">
    <w:name w:val="endnote text"/>
    <w:basedOn w:val="Normal"/>
    <w:link w:val="EndnoteTextChar"/>
    <w:uiPriority w:val="99"/>
    <w:semiHidden/>
    <w:rsid w:val="001F4F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4F39"/>
    <w:rPr>
      <w:rFonts w:ascii="Calibri" w:eastAsia="Times New Roman" w:hAnsi="Calibri" w:cs="Calibri"/>
      <w:sz w:val="20"/>
      <w:szCs w:val="20"/>
      <w:lang w:val="en-AU"/>
    </w:rPr>
  </w:style>
  <w:style w:type="paragraph" w:styleId="FootnoteText">
    <w:name w:val="footnote text"/>
    <w:basedOn w:val="Normal"/>
    <w:link w:val="FootnoteTextChar"/>
    <w:uiPriority w:val="99"/>
    <w:semiHidden/>
    <w:rsid w:val="001F4F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4F39"/>
    <w:rPr>
      <w:rFonts w:ascii="Calibri" w:eastAsia="Times New Roman" w:hAnsi="Calibri" w:cs="Calibri"/>
      <w:sz w:val="20"/>
      <w:szCs w:val="20"/>
      <w:lang w:val="en-AU"/>
    </w:rPr>
  </w:style>
  <w:style w:type="paragraph" w:styleId="NoSpacing">
    <w:name w:val="No Spacing"/>
    <w:link w:val="NoSpacingChar"/>
    <w:uiPriority w:val="1"/>
    <w:qFormat/>
    <w:rsid w:val="005776A5"/>
    <w:rPr>
      <w:sz w:val="22"/>
      <w:szCs w:val="22"/>
      <w:lang w:val="en-AU"/>
    </w:rPr>
  </w:style>
  <w:style w:type="paragraph" w:styleId="TOCHeading">
    <w:name w:val="TOC Heading"/>
    <w:basedOn w:val="Heading1"/>
    <w:next w:val="Normal"/>
    <w:uiPriority w:val="99"/>
    <w:qFormat/>
    <w:rsid w:val="005776A5"/>
    <w:pPr>
      <w:outlineLvl w:val="9"/>
    </w:pPr>
    <w:rPr>
      <w:lang w:val="en-US"/>
    </w:rPr>
  </w:style>
  <w:style w:type="paragraph" w:styleId="TOC1">
    <w:name w:val="toc 1"/>
    <w:basedOn w:val="Normal"/>
    <w:next w:val="Normal"/>
    <w:autoRedefine/>
    <w:uiPriority w:val="39"/>
    <w:rsid w:val="00BE4834"/>
    <w:pPr>
      <w:tabs>
        <w:tab w:val="left" w:pos="440"/>
        <w:tab w:val="right" w:leader="dot" w:pos="9072"/>
      </w:tabs>
      <w:spacing w:after="0"/>
    </w:pPr>
  </w:style>
  <w:style w:type="paragraph" w:styleId="TOC2">
    <w:name w:val="toc 2"/>
    <w:basedOn w:val="Normal"/>
    <w:next w:val="Normal"/>
    <w:autoRedefine/>
    <w:uiPriority w:val="39"/>
    <w:rsid w:val="001F4F39"/>
    <w:pPr>
      <w:ind w:left="220"/>
    </w:pPr>
  </w:style>
  <w:style w:type="paragraph" w:styleId="Title">
    <w:name w:val="Title"/>
    <w:basedOn w:val="Normal"/>
    <w:next w:val="Normal"/>
    <w:link w:val="TitleChar"/>
    <w:uiPriority w:val="99"/>
    <w:qFormat/>
    <w:rsid w:val="005776A5"/>
    <w:pPr>
      <w:spacing w:before="240" w:after="60"/>
      <w:jc w:val="center"/>
      <w:outlineLvl w:val="0"/>
    </w:pPr>
    <w:rPr>
      <w:rFonts w:ascii="Cambria" w:eastAsiaTheme="majorEastAsia" w:hAnsi="Cambria" w:cstheme="majorBidi"/>
      <w:b/>
      <w:bCs/>
      <w:kern w:val="28"/>
      <w:sz w:val="32"/>
      <w:szCs w:val="32"/>
    </w:rPr>
  </w:style>
  <w:style w:type="character" w:customStyle="1" w:styleId="TitleChar">
    <w:name w:val="Title Char"/>
    <w:basedOn w:val="DefaultParagraphFont"/>
    <w:link w:val="Title"/>
    <w:uiPriority w:val="99"/>
    <w:rsid w:val="005776A5"/>
    <w:rPr>
      <w:rFonts w:ascii="Cambria" w:eastAsiaTheme="majorEastAsia" w:hAnsi="Cambria" w:cstheme="majorBidi"/>
      <w:b/>
      <w:bCs/>
      <w:kern w:val="28"/>
      <w:sz w:val="32"/>
      <w:szCs w:val="32"/>
      <w:lang w:val="en-AU"/>
    </w:rPr>
  </w:style>
  <w:style w:type="character" w:styleId="CommentReference">
    <w:name w:val="annotation reference"/>
    <w:basedOn w:val="DefaultParagraphFont"/>
    <w:uiPriority w:val="99"/>
    <w:rsid w:val="001F4F39"/>
    <w:rPr>
      <w:rFonts w:cs="Times New Roman"/>
      <w:sz w:val="16"/>
      <w:szCs w:val="16"/>
    </w:rPr>
  </w:style>
  <w:style w:type="paragraph" w:styleId="CommentText">
    <w:name w:val="annotation text"/>
    <w:basedOn w:val="Normal"/>
    <w:link w:val="CommentTextChar"/>
    <w:rsid w:val="001F4F39"/>
    <w:rPr>
      <w:sz w:val="20"/>
      <w:szCs w:val="20"/>
    </w:rPr>
  </w:style>
  <w:style w:type="character" w:customStyle="1" w:styleId="CommentTextChar">
    <w:name w:val="Comment Text Char"/>
    <w:basedOn w:val="DefaultParagraphFont"/>
    <w:link w:val="CommentText"/>
    <w:rsid w:val="001F4F39"/>
    <w:rPr>
      <w:rFonts w:ascii="Calibri" w:eastAsia="Times New Roman" w:hAnsi="Calibri" w:cs="Calibri"/>
      <w:sz w:val="20"/>
      <w:szCs w:val="20"/>
      <w:lang w:val="en-AU"/>
    </w:rPr>
  </w:style>
  <w:style w:type="paragraph" w:styleId="CommentSubject">
    <w:name w:val="annotation subject"/>
    <w:basedOn w:val="CommentText"/>
    <w:next w:val="CommentText"/>
    <w:link w:val="CommentSubjectChar"/>
    <w:uiPriority w:val="99"/>
    <w:rsid w:val="001F4F39"/>
    <w:rPr>
      <w:b/>
      <w:bCs/>
    </w:rPr>
  </w:style>
  <w:style w:type="character" w:customStyle="1" w:styleId="CommentSubjectChar">
    <w:name w:val="Comment Subject Char"/>
    <w:basedOn w:val="CommentTextChar"/>
    <w:link w:val="CommentSubject"/>
    <w:uiPriority w:val="99"/>
    <w:rsid w:val="001F4F39"/>
    <w:rPr>
      <w:rFonts w:ascii="Calibri" w:eastAsia="Times New Roman" w:hAnsi="Calibri" w:cs="Calibri"/>
      <w:b/>
      <w:bCs/>
      <w:sz w:val="20"/>
      <w:szCs w:val="20"/>
      <w:lang w:val="en-AU"/>
    </w:rPr>
  </w:style>
  <w:style w:type="paragraph" w:customStyle="1" w:styleId="Default">
    <w:name w:val="Default"/>
    <w:uiPriority w:val="99"/>
    <w:rsid w:val="001F4F39"/>
    <w:pPr>
      <w:autoSpaceDE w:val="0"/>
      <w:autoSpaceDN w:val="0"/>
      <w:adjustRightInd w:val="0"/>
    </w:pPr>
    <w:rPr>
      <w:rFonts w:ascii="Times New Roman" w:eastAsia="Times New Roman" w:hAnsi="Times New Roman"/>
      <w:color w:val="000000"/>
      <w:sz w:val="24"/>
      <w:szCs w:val="24"/>
    </w:rPr>
  </w:style>
  <w:style w:type="paragraph" w:customStyle="1" w:styleId="Bullet1">
    <w:name w:val="Bullet 1"/>
    <w:basedOn w:val="ListParagraph"/>
    <w:autoRedefine/>
    <w:qFormat/>
    <w:rsid w:val="005776A5"/>
    <w:pPr>
      <w:numPr>
        <w:numId w:val="7"/>
      </w:numPr>
      <w:spacing w:before="0"/>
    </w:pPr>
  </w:style>
  <w:style w:type="paragraph" w:styleId="BodyTextIndent">
    <w:name w:val="Body Text Indent"/>
    <w:basedOn w:val="Normal"/>
    <w:link w:val="BodyTextIndentChar"/>
    <w:uiPriority w:val="99"/>
    <w:rsid w:val="001F4F39"/>
    <w:pPr>
      <w:spacing w:after="120" w:line="240" w:lineRule="auto"/>
      <w:ind w:left="283"/>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1F4F39"/>
    <w:rPr>
      <w:rFonts w:ascii="Times New Roman" w:eastAsia="Times New Roman" w:hAnsi="Times New Roman" w:cs="Times New Roman"/>
      <w:sz w:val="24"/>
      <w:szCs w:val="24"/>
      <w:lang w:val="en-AU"/>
    </w:rPr>
  </w:style>
  <w:style w:type="character" w:styleId="Strong">
    <w:name w:val="Strong"/>
    <w:basedOn w:val="DefaultParagraphFont"/>
    <w:uiPriority w:val="99"/>
    <w:qFormat/>
    <w:rsid w:val="005776A5"/>
    <w:rPr>
      <w:rFonts w:cs="Times New Roman"/>
      <w:b/>
      <w:bCs/>
    </w:rPr>
  </w:style>
  <w:style w:type="paragraph" w:styleId="TOC3">
    <w:name w:val="toc 3"/>
    <w:basedOn w:val="Normal"/>
    <w:next w:val="Normal"/>
    <w:autoRedefine/>
    <w:uiPriority w:val="39"/>
    <w:rsid w:val="001F4F39"/>
    <w:pPr>
      <w:ind w:left="440"/>
    </w:pPr>
  </w:style>
  <w:style w:type="paragraph" w:styleId="TableofFigures">
    <w:name w:val="table of figures"/>
    <w:basedOn w:val="Normal"/>
    <w:next w:val="Normal"/>
    <w:uiPriority w:val="99"/>
    <w:rsid w:val="001F4F39"/>
  </w:style>
  <w:style w:type="table" w:styleId="TableGrid">
    <w:name w:val="Table Grid"/>
    <w:basedOn w:val="TableNormal"/>
    <w:uiPriority w:val="59"/>
    <w:rsid w:val="001F4F39"/>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F4F39"/>
    <w:rPr>
      <w:rFonts w:eastAsia="Times New Roman" w:cs="Calibri"/>
      <w:sz w:val="22"/>
      <w:szCs w:val="22"/>
      <w:lang w:val="en-AU"/>
    </w:rPr>
  </w:style>
  <w:style w:type="character" w:customStyle="1" w:styleId="ReportText">
    <w:name w:val="Report Text 字元"/>
    <w:basedOn w:val="DefaultParagraphFont"/>
    <w:link w:val="ReportText0"/>
    <w:locked/>
    <w:rsid w:val="005776A5"/>
    <w:rPr>
      <w:rFonts w:cs="Arial"/>
      <w:sz w:val="22"/>
      <w:szCs w:val="22"/>
    </w:rPr>
  </w:style>
  <w:style w:type="paragraph" w:customStyle="1" w:styleId="ReportText0">
    <w:name w:val="Report Text"/>
    <w:basedOn w:val="Normal"/>
    <w:link w:val="ReportText"/>
    <w:autoRedefine/>
    <w:qFormat/>
    <w:rsid w:val="005776A5"/>
    <w:pPr>
      <w:spacing w:line="288" w:lineRule="auto"/>
    </w:pPr>
    <w:rPr>
      <w:rFonts w:cs="Arial"/>
      <w:lang w:val="en-US"/>
    </w:rPr>
  </w:style>
  <w:style w:type="paragraph" w:styleId="NormalWeb">
    <w:name w:val="Normal (Web)"/>
    <w:basedOn w:val="Normal"/>
    <w:uiPriority w:val="99"/>
    <w:rsid w:val="00AC3D03"/>
    <w:pPr>
      <w:spacing w:before="100" w:beforeAutospacing="1" w:after="100" w:afterAutospacing="1" w:line="240" w:lineRule="auto"/>
    </w:pPr>
    <w:rPr>
      <w:rFonts w:ascii="Times New Roman" w:hAnsi="Times New Roman" w:cs="Times New Roman"/>
      <w:sz w:val="24"/>
      <w:szCs w:val="24"/>
      <w:lang w:val="en-US"/>
    </w:rPr>
  </w:style>
  <w:style w:type="paragraph" w:customStyle="1" w:styleId="Subheading">
    <w:name w:val="Subheading"/>
    <w:basedOn w:val="Normal"/>
    <w:next w:val="Normal"/>
    <w:rsid w:val="00AC3D03"/>
    <w:pPr>
      <w:keepNext/>
      <w:spacing w:before="120" w:after="120" w:line="240" w:lineRule="atLeast"/>
    </w:pPr>
    <w:rPr>
      <w:rFonts w:ascii="Arial" w:hAnsi="Arial" w:cs="Times New Roman"/>
      <w:b/>
      <w:color w:val="000000"/>
      <w:sz w:val="20"/>
      <w:szCs w:val="20"/>
    </w:rPr>
  </w:style>
  <w:style w:type="character" w:styleId="FollowedHyperlink">
    <w:name w:val="FollowedHyperlink"/>
    <w:basedOn w:val="DefaultParagraphFont"/>
    <w:uiPriority w:val="99"/>
    <w:semiHidden/>
    <w:unhideWhenUsed/>
    <w:rsid w:val="00E840B7"/>
    <w:rPr>
      <w:color w:val="800080"/>
      <w:u w:val="single"/>
    </w:rPr>
  </w:style>
  <w:style w:type="paragraph" w:customStyle="1" w:styleId="TABLETEXT">
    <w:name w:val="TABLE TEXT"/>
    <w:basedOn w:val="Normal"/>
    <w:rsid w:val="00C727E3"/>
    <w:pPr>
      <w:spacing w:before="40" w:after="40" w:line="240" w:lineRule="auto"/>
    </w:pPr>
    <w:rPr>
      <w:rFonts w:ascii="Arial" w:hAnsi="Arial" w:cs="Arial"/>
      <w:bCs/>
      <w:szCs w:val="20"/>
      <w:lang w:val="en-US" w:bidi="en-US"/>
    </w:rPr>
  </w:style>
  <w:style w:type="paragraph" w:styleId="ListBullet">
    <w:name w:val="List Bullet"/>
    <w:basedOn w:val="Normal"/>
    <w:rsid w:val="00C727E3"/>
    <w:pPr>
      <w:keepLines/>
      <w:numPr>
        <w:numId w:val="1"/>
      </w:numPr>
      <w:spacing w:before="120" w:after="120" w:line="288" w:lineRule="auto"/>
    </w:pPr>
    <w:rPr>
      <w:rFonts w:ascii="Arial" w:hAnsi="Arial" w:cs="Times New Roman"/>
      <w:szCs w:val="20"/>
      <w:lang w:bidi="en-US"/>
    </w:rPr>
  </w:style>
  <w:style w:type="paragraph" w:customStyle="1" w:styleId="TableFont">
    <w:name w:val="TableFont"/>
    <w:basedOn w:val="Normal"/>
    <w:link w:val="TableFontChar"/>
    <w:rsid w:val="00EB5C92"/>
    <w:pPr>
      <w:spacing w:before="40" w:after="40" w:line="240" w:lineRule="auto"/>
    </w:pPr>
    <w:rPr>
      <w:rFonts w:ascii="Arial" w:hAnsi="Arial" w:cs="Arial"/>
      <w:color w:val="000000"/>
      <w:sz w:val="18"/>
      <w:szCs w:val="18"/>
      <w:lang w:val="en-GB"/>
    </w:rPr>
  </w:style>
  <w:style w:type="character" w:customStyle="1" w:styleId="TableFontChar">
    <w:name w:val="TableFont Char"/>
    <w:basedOn w:val="DefaultParagraphFont"/>
    <w:link w:val="TableFont"/>
    <w:locked/>
    <w:rsid w:val="00EB5C92"/>
    <w:rPr>
      <w:rFonts w:ascii="Arial" w:eastAsia="Times New Roman" w:hAnsi="Arial" w:cs="Arial"/>
      <w:color w:val="000000"/>
      <w:sz w:val="18"/>
      <w:szCs w:val="18"/>
      <w:lang w:val="en-GB"/>
    </w:rPr>
  </w:style>
  <w:style w:type="character" w:styleId="IntenseEmphasis">
    <w:name w:val="Intense Emphasis"/>
    <w:basedOn w:val="DefaultParagraphFont"/>
    <w:uiPriority w:val="21"/>
    <w:qFormat/>
    <w:rsid w:val="005776A5"/>
    <w:rPr>
      <w:b/>
      <w:bCs/>
      <w:i/>
      <w:iCs/>
      <w:color w:val="4F81BD"/>
    </w:rPr>
  </w:style>
  <w:style w:type="paragraph" w:customStyle="1" w:styleId="Tablecontentcenter">
    <w:name w:val="Table content center"/>
    <w:basedOn w:val="Normal"/>
    <w:link w:val="TablecontentcenterChar"/>
    <w:rsid w:val="00741A05"/>
    <w:pPr>
      <w:widowControl w:val="0"/>
      <w:spacing w:before="40" w:after="40" w:line="240" w:lineRule="auto"/>
      <w:jc w:val="center"/>
    </w:pPr>
    <w:rPr>
      <w:rFonts w:ascii="Arial" w:hAnsi="Arial" w:cs="Times New Roman"/>
      <w:sz w:val="18"/>
      <w:szCs w:val="24"/>
    </w:rPr>
  </w:style>
  <w:style w:type="character" w:customStyle="1" w:styleId="TablecontentcenterChar">
    <w:name w:val="Table content center Char"/>
    <w:basedOn w:val="DefaultParagraphFont"/>
    <w:link w:val="Tablecontentcenter"/>
    <w:rsid w:val="00741A05"/>
    <w:rPr>
      <w:rFonts w:ascii="Arial" w:eastAsia="Times New Roman" w:hAnsi="Arial"/>
      <w:sz w:val="18"/>
      <w:szCs w:val="24"/>
      <w:lang w:val="en-AU"/>
    </w:rPr>
  </w:style>
  <w:style w:type="paragraph" w:styleId="BodyText2">
    <w:name w:val="Body Text 2"/>
    <w:basedOn w:val="Normal"/>
    <w:link w:val="BodyText2Char"/>
    <w:uiPriority w:val="99"/>
    <w:rsid w:val="007564A7"/>
    <w:pPr>
      <w:spacing w:after="120" w:line="480" w:lineRule="auto"/>
    </w:pPr>
    <w:rPr>
      <w:rFonts w:cs="Times New Roman"/>
    </w:rPr>
  </w:style>
  <w:style w:type="character" w:customStyle="1" w:styleId="BodyText2Char">
    <w:name w:val="Body Text 2 Char"/>
    <w:basedOn w:val="DefaultParagraphFont"/>
    <w:link w:val="BodyText2"/>
    <w:uiPriority w:val="99"/>
    <w:rsid w:val="007564A7"/>
    <w:rPr>
      <w:rFonts w:eastAsia="Times New Roman"/>
      <w:sz w:val="22"/>
      <w:szCs w:val="22"/>
      <w:lang w:val="en-AU"/>
    </w:rPr>
  </w:style>
  <w:style w:type="character" w:customStyle="1" w:styleId="Heading5Char">
    <w:name w:val="Heading 5 Char"/>
    <w:aliases w:val="CS Heading 5 Char"/>
    <w:basedOn w:val="DefaultParagraphFont"/>
    <w:link w:val="Heading5"/>
    <w:rsid w:val="005776A5"/>
    <w:rPr>
      <w:rFonts w:asciiTheme="majorHAnsi" w:eastAsiaTheme="majorEastAsia" w:hAnsiTheme="majorHAnsi" w:cstheme="majorBidi"/>
      <w:color w:val="243F60" w:themeColor="accent1" w:themeShade="7F"/>
      <w:sz w:val="22"/>
      <w:szCs w:val="22"/>
      <w:lang w:val="en-AU"/>
    </w:rPr>
  </w:style>
  <w:style w:type="character" w:customStyle="1" w:styleId="Heading6Char">
    <w:name w:val="Heading 6 Char"/>
    <w:basedOn w:val="DefaultParagraphFont"/>
    <w:link w:val="Heading6"/>
    <w:rsid w:val="005776A5"/>
    <w:rPr>
      <w:rFonts w:asciiTheme="majorHAnsi" w:eastAsiaTheme="majorEastAsia" w:hAnsiTheme="majorHAnsi" w:cstheme="majorBidi"/>
      <w:i/>
      <w:iCs/>
      <w:color w:val="243F60" w:themeColor="accent1" w:themeShade="7F"/>
      <w:sz w:val="22"/>
      <w:szCs w:val="22"/>
      <w:lang w:val="en-AU"/>
    </w:rPr>
  </w:style>
  <w:style w:type="character" w:customStyle="1" w:styleId="Heading7Char">
    <w:name w:val="Heading 7 Char"/>
    <w:basedOn w:val="DefaultParagraphFont"/>
    <w:link w:val="Heading7"/>
    <w:rsid w:val="005776A5"/>
    <w:rPr>
      <w:rFonts w:asciiTheme="majorHAnsi" w:eastAsiaTheme="majorEastAsia" w:hAnsiTheme="majorHAnsi" w:cstheme="majorBidi"/>
      <w:i/>
      <w:iCs/>
      <w:color w:val="404040" w:themeColor="text1" w:themeTint="BF"/>
      <w:sz w:val="22"/>
      <w:szCs w:val="22"/>
      <w:lang w:val="en-AU"/>
    </w:rPr>
  </w:style>
  <w:style w:type="character" w:customStyle="1" w:styleId="Heading8Char">
    <w:name w:val="Heading 8 Char"/>
    <w:basedOn w:val="DefaultParagraphFont"/>
    <w:link w:val="Heading8"/>
    <w:rsid w:val="005776A5"/>
    <w:rPr>
      <w:rFonts w:asciiTheme="majorHAnsi" w:eastAsiaTheme="majorEastAsia" w:hAnsiTheme="majorHAnsi" w:cstheme="majorBidi"/>
      <w:color w:val="404040" w:themeColor="text1" w:themeTint="BF"/>
      <w:lang w:val="en-AU"/>
    </w:rPr>
  </w:style>
  <w:style w:type="character" w:customStyle="1" w:styleId="Heading9Char">
    <w:name w:val="Heading 9 Char"/>
    <w:basedOn w:val="DefaultParagraphFont"/>
    <w:link w:val="Heading9"/>
    <w:rsid w:val="005776A5"/>
    <w:rPr>
      <w:rFonts w:asciiTheme="majorHAnsi" w:eastAsiaTheme="majorEastAsia" w:hAnsiTheme="majorHAnsi" w:cstheme="majorBidi"/>
      <w:i/>
      <w:iCs/>
      <w:color w:val="404040" w:themeColor="text1" w:themeTint="BF"/>
      <w:lang w:val="en-AU"/>
    </w:rPr>
  </w:style>
  <w:style w:type="paragraph" w:customStyle="1" w:styleId="TableText0">
    <w:name w:val="Table Text"/>
    <w:basedOn w:val="Normal"/>
    <w:rsid w:val="00FE7729"/>
    <w:pPr>
      <w:spacing w:before="20" w:after="20" w:line="240" w:lineRule="auto"/>
      <w:jc w:val="left"/>
    </w:pPr>
    <w:rPr>
      <w:rFonts w:ascii="Times New Roman" w:hAnsi="Times New Roman" w:cs="Times New Roman"/>
      <w:szCs w:val="20"/>
      <w:lang w:val="en-US"/>
    </w:rPr>
  </w:style>
  <w:style w:type="character" w:customStyle="1" w:styleId="StyleVerdana">
    <w:name w:val="Style Verdana"/>
    <w:basedOn w:val="DefaultParagraphFont"/>
    <w:rsid w:val="005F0402"/>
    <w:rPr>
      <w:rFonts w:ascii="Verdana" w:hAnsi="Verdana"/>
      <w:sz w:val="20"/>
    </w:rPr>
  </w:style>
  <w:style w:type="character" w:styleId="PageNumber">
    <w:name w:val="page number"/>
    <w:basedOn w:val="DefaultParagraphFont"/>
    <w:rsid w:val="00BB39AF"/>
  </w:style>
  <w:style w:type="paragraph" w:customStyle="1" w:styleId="BulletText1">
    <w:name w:val="Bullet Text 1"/>
    <w:basedOn w:val="Normal"/>
    <w:rsid w:val="00EA6BD6"/>
    <w:pPr>
      <w:numPr>
        <w:numId w:val="3"/>
      </w:numPr>
      <w:spacing w:before="60" w:after="60" w:line="240" w:lineRule="auto"/>
      <w:jc w:val="left"/>
    </w:pPr>
    <w:rPr>
      <w:rFonts w:ascii="Arial" w:hAnsi="Arial" w:cs="Times New Roman"/>
      <w:szCs w:val="20"/>
      <w:lang w:val="en-US"/>
    </w:rPr>
  </w:style>
  <w:style w:type="table" w:customStyle="1" w:styleId="PendoleyTableStyle">
    <w:name w:val="Pendoley Table Style"/>
    <w:basedOn w:val="TableNormal"/>
    <w:uiPriority w:val="99"/>
    <w:rsid w:val="006E1A68"/>
    <w:tblPr>
      <w:tblStyleRowBandSize w:val="1"/>
      <w:jc w:val="center"/>
    </w:tblPr>
    <w:trPr>
      <w:jc w:val="center"/>
    </w:trPr>
    <w:tblStylePr w:type="firstRow">
      <w:pPr>
        <w:jc w:val="left"/>
      </w:pPr>
      <w:rPr>
        <w:rFonts w:ascii="Calibri" w:hAnsi="Calibri"/>
        <w:b/>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lastRow">
      <w:pPr>
        <w:jc w:val="center"/>
      </w:pPr>
      <w:rPr>
        <w:rFonts w:ascii="Calibri" w:hAnsi="Calibr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tblStylePr>
    <w:tblStylePr w:type="band1Horz">
      <w:pPr>
        <w:jc w:val="center"/>
      </w:pPr>
      <w:rPr>
        <w:rFonts w:ascii="Calibri" w:hAnsi="Calibr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band2Horz">
      <w:pPr>
        <w:jc w:val="center"/>
      </w:pPr>
      <w:rPr>
        <w:rFonts w:ascii="Calibri" w:hAnsi="Calibr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tblStylePr>
  </w:style>
  <w:style w:type="paragraph" w:customStyle="1" w:styleId="Table">
    <w:name w:val="Table"/>
    <w:basedOn w:val="Normal"/>
    <w:link w:val="TableChar"/>
    <w:qFormat/>
    <w:rsid w:val="005776A5"/>
    <w:pPr>
      <w:spacing w:after="0"/>
    </w:pPr>
  </w:style>
  <w:style w:type="character" w:customStyle="1" w:styleId="TableChar">
    <w:name w:val="Table Char"/>
    <w:basedOn w:val="DefaultParagraphFont"/>
    <w:link w:val="Table"/>
    <w:rsid w:val="005776A5"/>
    <w:rPr>
      <w:rFonts w:cs="Calibri"/>
      <w:sz w:val="22"/>
      <w:szCs w:val="22"/>
      <w:lang w:val="en-AU"/>
    </w:rPr>
  </w:style>
  <w:style w:type="character" w:styleId="PlaceholderText">
    <w:name w:val="Placeholder Text"/>
    <w:basedOn w:val="DefaultParagraphFont"/>
    <w:uiPriority w:val="99"/>
    <w:semiHidden/>
    <w:rsid w:val="00F758B3"/>
    <w:rPr>
      <w:color w:val="808080"/>
    </w:rPr>
  </w:style>
  <w:style w:type="character" w:styleId="BookTitle">
    <w:name w:val="Book Title"/>
    <w:basedOn w:val="DefaultParagraphFont"/>
    <w:uiPriority w:val="33"/>
    <w:qFormat/>
    <w:rsid w:val="005776A5"/>
    <w:rPr>
      <w:b/>
      <w:bCs/>
      <w:i/>
      <w:iCs/>
      <w:spacing w:val="5"/>
    </w:rPr>
  </w:style>
  <w:style w:type="paragraph" w:styleId="Quote">
    <w:name w:val="Quote"/>
    <w:basedOn w:val="Normal"/>
    <w:next w:val="Normal"/>
    <w:link w:val="QuoteChar"/>
    <w:uiPriority w:val="29"/>
    <w:qFormat/>
    <w:rsid w:val="005776A5"/>
    <w:pPr>
      <w:spacing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76A5"/>
    <w:rPr>
      <w:rFonts w:cs="Calibri"/>
      <w:i/>
      <w:iCs/>
      <w:color w:val="404040" w:themeColor="text1" w:themeTint="BF"/>
      <w:sz w:val="22"/>
      <w:szCs w:val="22"/>
      <w:lang w:val="en-AU"/>
    </w:rPr>
  </w:style>
  <w:style w:type="character" w:customStyle="1" w:styleId="Style1">
    <w:name w:val="Style1"/>
    <w:basedOn w:val="DefaultParagraphFont"/>
    <w:uiPriority w:val="1"/>
    <w:rsid w:val="00790A56"/>
    <w:rPr>
      <w:rFonts w:ascii="Calibri" w:hAnsi="Calibri"/>
      <w:b/>
      <w:caps/>
      <w:smallCaps w:val="0"/>
      <w:color w:val="7A6A49"/>
      <w:sz w:val="40"/>
    </w:rPr>
  </w:style>
  <w:style w:type="character" w:customStyle="1" w:styleId="Style2">
    <w:name w:val="Style2"/>
    <w:basedOn w:val="DefaultParagraphFont"/>
    <w:uiPriority w:val="1"/>
    <w:rsid w:val="00790A56"/>
    <w:rPr>
      <w:rFonts w:ascii="Calibri" w:hAnsi="Calibri"/>
      <w:b/>
      <w:caps/>
      <w:smallCaps w:val="0"/>
      <w:color w:val="7A6A49"/>
      <w:sz w:val="36"/>
    </w:rPr>
  </w:style>
  <w:style w:type="character" w:customStyle="1" w:styleId="Style3">
    <w:name w:val="Style3"/>
    <w:basedOn w:val="DefaultParagraphFont"/>
    <w:uiPriority w:val="1"/>
    <w:rsid w:val="000740F1"/>
    <w:rPr>
      <w:rFonts w:ascii="Calibri" w:hAnsi="Calibri"/>
      <w:b/>
      <w:caps/>
      <w:smallCaps w:val="0"/>
      <w:color w:val="003B5A"/>
      <w:sz w:val="36"/>
    </w:rPr>
  </w:style>
  <w:style w:type="character" w:customStyle="1" w:styleId="Style4">
    <w:name w:val="Style4"/>
    <w:basedOn w:val="DefaultParagraphFont"/>
    <w:uiPriority w:val="1"/>
    <w:rsid w:val="000740F1"/>
    <w:rPr>
      <w:rFonts w:ascii="Calibri" w:hAnsi="Calibri"/>
      <w:b/>
      <w:caps/>
      <w:smallCaps w:val="0"/>
      <w:color w:val="7A6A49"/>
      <w:sz w:val="24"/>
    </w:rPr>
  </w:style>
  <w:style w:type="character" w:customStyle="1" w:styleId="Style5">
    <w:name w:val="Style5"/>
    <w:basedOn w:val="DefaultParagraphFont"/>
    <w:uiPriority w:val="1"/>
    <w:rsid w:val="000740F1"/>
    <w:rPr>
      <w:rFonts w:ascii="Calibri" w:hAnsi="Calibri"/>
      <w:b/>
      <w:caps/>
      <w:smallCaps w:val="0"/>
      <w:sz w:val="19"/>
    </w:rPr>
  </w:style>
  <w:style w:type="paragraph" w:styleId="IntenseQuote">
    <w:name w:val="Intense Quote"/>
    <w:basedOn w:val="Normal"/>
    <w:next w:val="Normal"/>
    <w:link w:val="IntenseQuoteChar"/>
    <w:uiPriority w:val="30"/>
    <w:qFormat/>
    <w:rsid w:val="005776A5"/>
    <w:pPr>
      <w:pBdr>
        <w:top w:val="single" w:sz="4" w:space="10" w:color="4F81BD" w:themeColor="accent1"/>
        <w:bottom w:val="single" w:sz="4" w:space="10" w:color="4F81BD" w:themeColor="accent1"/>
      </w:pBdr>
      <w:spacing w:before="360" w:after="360"/>
      <w:ind w:left="864" w:right="864"/>
      <w:jc w:val="center"/>
    </w:pPr>
    <w:rPr>
      <w:rFonts w:eastAsiaTheme="majorEastAsia"/>
      <w:i/>
      <w:iCs/>
      <w:color w:val="4F81BD" w:themeColor="accent1"/>
    </w:rPr>
  </w:style>
  <w:style w:type="character" w:customStyle="1" w:styleId="IntenseQuoteChar">
    <w:name w:val="Intense Quote Char"/>
    <w:basedOn w:val="DefaultParagraphFont"/>
    <w:link w:val="IntenseQuote"/>
    <w:uiPriority w:val="30"/>
    <w:rsid w:val="005776A5"/>
    <w:rPr>
      <w:rFonts w:eastAsiaTheme="majorEastAsia" w:cs="Calibri"/>
      <w:i/>
      <w:iCs/>
      <w:color w:val="4F81BD" w:themeColor="accent1"/>
      <w:sz w:val="22"/>
      <w:szCs w:val="22"/>
      <w:lang w:val="en-AU"/>
    </w:rPr>
  </w:style>
  <w:style w:type="character" w:styleId="SubtleEmphasis">
    <w:name w:val="Subtle Emphasis"/>
    <w:basedOn w:val="DefaultParagraphFont"/>
    <w:uiPriority w:val="19"/>
    <w:qFormat/>
    <w:rsid w:val="005776A5"/>
    <w:rPr>
      <w:i/>
      <w:iCs/>
      <w:color w:val="404040" w:themeColor="text1" w:themeTint="BF"/>
    </w:rPr>
  </w:style>
  <w:style w:type="character" w:styleId="SubtleReference">
    <w:name w:val="Subtle Reference"/>
    <w:basedOn w:val="DefaultParagraphFont"/>
    <w:uiPriority w:val="31"/>
    <w:qFormat/>
    <w:rsid w:val="005776A5"/>
    <w:rPr>
      <w:smallCaps/>
      <w:color w:val="5A5A5A" w:themeColor="text1" w:themeTint="A5"/>
    </w:rPr>
  </w:style>
  <w:style w:type="character" w:styleId="IntenseReference">
    <w:name w:val="Intense Reference"/>
    <w:basedOn w:val="DefaultParagraphFont"/>
    <w:uiPriority w:val="32"/>
    <w:qFormat/>
    <w:rsid w:val="005776A5"/>
    <w:rPr>
      <w:b/>
      <w:bCs/>
      <w:smallCaps/>
      <w:color w:val="4F81BD" w:themeColor="accent1"/>
      <w:spacing w:val="5"/>
    </w:rPr>
  </w:style>
  <w:style w:type="character" w:styleId="UnresolvedMention">
    <w:name w:val="Unresolved Mention"/>
    <w:basedOn w:val="DefaultParagraphFont"/>
    <w:uiPriority w:val="99"/>
    <w:semiHidden/>
    <w:unhideWhenUsed/>
    <w:rsid w:val="000946FE"/>
    <w:rPr>
      <w:color w:val="605E5C"/>
      <w:shd w:val="clear" w:color="auto" w:fill="E1DFDD"/>
    </w:rPr>
  </w:style>
  <w:style w:type="character" w:customStyle="1" w:styleId="NoSpacingChar">
    <w:name w:val="No Spacing Char"/>
    <w:basedOn w:val="DefaultParagraphFont"/>
    <w:link w:val="NoSpacing"/>
    <w:uiPriority w:val="1"/>
    <w:rsid w:val="00C60E09"/>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5264">
      <w:bodyDiv w:val="1"/>
      <w:marLeft w:val="0"/>
      <w:marRight w:val="0"/>
      <w:marTop w:val="0"/>
      <w:marBottom w:val="0"/>
      <w:divBdr>
        <w:top w:val="none" w:sz="0" w:space="0" w:color="auto"/>
        <w:left w:val="none" w:sz="0" w:space="0" w:color="auto"/>
        <w:bottom w:val="none" w:sz="0" w:space="0" w:color="auto"/>
        <w:right w:val="none" w:sz="0" w:space="0" w:color="auto"/>
      </w:divBdr>
    </w:div>
    <w:div w:id="138163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https://www.wa.gov.au/government/publications/position-statement-dark-sky-and-astrotourism" TargetMode="External"/><Relationship Id="rId39" Type="http://schemas.openxmlformats.org/officeDocument/2006/relationships/hyperlink" Target="https://esajournals.onlinelibrary.wiley.com/doi/10.1890/1540-9295%282004%29002%5B0191%3AELP%5D2.0.CO%3B2" TargetMode="External"/><Relationship Id="rId21" Type="http://schemas.openxmlformats.org/officeDocument/2006/relationships/hyperlink" Target="https://www.dcceew.gov.au/environment/marine/marine-species/marine-turtles/recovery-plan-marine-turtles-australia-2017" TargetMode="External"/><Relationship Id="rId34" Type="http://schemas.openxmlformats.org/officeDocument/2006/relationships/hyperlink" Target="https://www.science.org/doi/abs/10.1126/science.adf4952" TargetMode="External"/><Relationship Id="rId42" Type="http://schemas.openxmlformats.org/officeDocument/2006/relationships/hyperlink" Target="chrome-extension://efaidnbmnnnibpcajpcglclefindmkaj/https:/www.planning.nsw.gov.au/sites/default/files/2023-03/dark-sky-planning-guideline.pdf" TargetMode="External"/><Relationship Id="rId47" Type="http://schemas.openxmlformats.org/officeDocument/2006/relationships/hyperlink" Target="https://academic.oup.com/ije/article-abstract/38/4/963/851153?login=false" TargetMode="External"/><Relationship Id="rId50" Type="http://schemas.openxmlformats.org/officeDocument/2006/relationships/hyperlink" Target="https://doi.org/10.1016/j.envpol.2023.121321"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nature.com/articles/s41598-020-75622-4" TargetMode="External"/><Relationship Id="rId11" Type="http://schemas.openxmlformats.org/officeDocument/2006/relationships/footer" Target="footer1.xml"/><Relationship Id="rId24" Type="http://schemas.openxmlformats.org/officeDocument/2006/relationships/hyperlink" Target="https://www.standards.org.au/standards-catalogue/standard-details?designation=as-nzs-4282-2023" TargetMode="External"/><Relationship Id="rId32" Type="http://schemas.openxmlformats.org/officeDocument/2006/relationships/hyperlink" Target="https://www.dcceew.gov.au/environment/biodiversity/publications/national-light-pollution-guidelines-wildlife" TargetMode="External"/><Relationship Id="rId37" Type="http://schemas.openxmlformats.org/officeDocument/2006/relationships/hyperlink" Target="https://esajournals.onlinelibrary.wiley.com/doi/10.1002/fee.1828" TargetMode="External"/><Relationship Id="rId40" Type="http://schemas.openxmlformats.org/officeDocument/2006/relationships/hyperlink" Target="https://onlinelibrary.wiley.com/doi/full/10.1111/gcb.16264" TargetMode="External"/><Relationship Id="rId45" Type="http://schemas.openxmlformats.org/officeDocument/2006/relationships/hyperlink" Target="chrome-extension://efaidnbmnnnibpcajpcglclefindmkaj/https:/www.royalsociety.org.nz/assets/Uploads/Blue-light-Aotearoa-evidence-summary.pdf" TargetMode="External"/><Relationship Id="rId53" Type="http://schemas.openxmlformats.org/officeDocument/2006/relationships/footer" Target="footer5.xml"/><Relationship Id="rId5" Type="http://schemas.openxmlformats.org/officeDocument/2006/relationships/styles" Target="styl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chrome-extension://efaidnbmnnnibpcajpcglclefindmkaj/https:/www.agriculture.gov.au/sites/default/files/documents/national-light-pollution-guidelines-wildlife.pdf" TargetMode="External"/><Relationship Id="rId27" Type="http://schemas.openxmlformats.org/officeDocument/2006/relationships/hyperlink" Target="chrome-extension://efaidnbmnnnibpcajpcglclefindmkaj/https:/policysearch.ama-assn.org/councilreports/downloadreport?uri=/councilreports/a16_csaph2.pdf" TargetMode="External"/><Relationship Id="rId30" Type="http://schemas.openxmlformats.org/officeDocument/2006/relationships/hyperlink" Target="https://www.tandfonline.com/doi/abs/10.3109/07420528.2015.1073158" TargetMode="External"/><Relationship Id="rId35" Type="http://schemas.openxmlformats.org/officeDocument/2006/relationships/hyperlink" Target="https://arxiv.org/abs/2001.11527" TargetMode="External"/><Relationship Id="rId43" Type="http://schemas.openxmlformats.org/officeDocument/2006/relationships/hyperlink" Target="chrome-extension://efaidnbmnnnibpcajpcglclefindmkaj/https:/lightingcouncil.org.nz/wp-content/uploads/2023/09/LightingCouncilNewZealandPositionPaperFeb2021.pdf" TargetMode="External"/><Relationship Id="rId48" Type="http://schemas.openxmlformats.org/officeDocument/2006/relationships/hyperlink" Target="https://pmc.ncbi.nlm.nih.gov/articles/PMC10447180/" TargetMode="External"/><Relationship Id="rId56" Type="http://schemas.openxmlformats.org/officeDocument/2006/relationships/glossaryDocument" Target="glossary/document.xml"/><Relationship Id="rId8" Type="http://schemas.openxmlformats.org/officeDocument/2006/relationships/footnotes" Target="footnote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s://www.legislation.qld.gov.au/view/html/inforce/current/act-1994-062" TargetMode="External"/><Relationship Id="rId33" Type="http://schemas.openxmlformats.org/officeDocument/2006/relationships/hyperlink" Target="chrome-extension://efaidnbmnnnibpcajpcglclefindmkaj/https:/darksky.org/app/uploads/2025/06/ALAN-State-of-the-Science-2025-EN-2.pdf" TargetMode="External"/><Relationship Id="rId38" Type="http://schemas.openxmlformats.org/officeDocument/2006/relationships/hyperlink" Target="https://www.science.org/doi/10.1126/science.abq7781" TargetMode="External"/><Relationship Id="rId46" Type="http://schemas.openxmlformats.org/officeDocument/2006/relationships/hyperlink" Target="https://jech.bmj.com/content/69/11/1118" TargetMode="External"/><Relationship Id="rId20" Type="http://schemas.openxmlformats.org/officeDocument/2006/relationships/header" Target="header6.xml"/><Relationship Id="rId41" Type="http://schemas.openxmlformats.org/officeDocument/2006/relationships/hyperlink" Target="https://www.mdpi.com/2076-3425/14/8/802" TargetMode="Externa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planning.nsw.gov.au/sites/default/files/2023-03/dark-sky-planning-guideline.pdf" TargetMode="External"/><Relationship Id="rId28" Type="http://schemas.openxmlformats.org/officeDocument/2006/relationships/hyperlink" Target="chrome-extension://efaidnbmnnnibpcajpcglclefindmkaj/https:/biodiversitycouncil.org.au/admin/uploads/Biodiversity_Council_2023_Impacts_of_artificial_light_on_wildlife_REPORT_5e0f2bc440.pdf" TargetMode="External"/><Relationship Id="rId36" Type="http://schemas.openxmlformats.org/officeDocument/2006/relationships/hyperlink" Target="https://royalsocietypublishing.org/doi/full/10.1098/rstb.2022.0360" TargetMode="External"/><Relationship Id="rId49" Type="http://schemas.openxmlformats.org/officeDocument/2006/relationships/hyperlink" Target="https://www.sciencedirect.com/science/article/abs/pii/S0269749123003238?via%3Dihub" TargetMode="External"/><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hyperlink" Target="https://www.tandfonline.com/doi/abs/10.1080/09291016.2022.2151763" TargetMode="External"/><Relationship Id="rId44" Type="http://schemas.openxmlformats.org/officeDocument/2006/relationships/hyperlink" Target="chrome-extension://efaidnbmnnnibpcajpcglclefindmkaj/https:/environment.govt.nz/assets/publications/Environmental-Reporting/5.1-Light-Pollution.pdf" TargetMode="External"/><Relationship Id="rId52"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PIMS%20Admin\Controlled%20Documents\Templates\PIMS-TM17%20Report\PIMS-TM17-1%20Report%20Template%20(Generic)%20Rev0%20202402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DF425C42D6E43A48F74B1895424A395"/>
        <w:category>
          <w:name w:val="General"/>
          <w:gallery w:val="placeholder"/>
        </w:category>
        <w:types>
          <w:type w:val="bbPlcHdr"/>
        </w:types>
        <w:behaviors>
          <w:behavior w:val="content"/>
        </w:behaviors>
        <w:guid w:val="{43A7FDC0-0626-435C-90E2-9AA629CC404B}"/>
      </w:docPartPr>
      <w:docPartBody>
        <w:p w:rsidR="000462D7" w:rsidRDefault="008E041E">
          <w:pPr>
            <w:pStyle w:val="2DF425C42D6E43A48F74B1895424A395"/>
          </w:pPr>
          <w:r w:rsidRPr="00BB6FB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Aptos">
    <w:altName w:val="Calibri"/>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D5"/>
    <w:rsid w:val="0003379C"/>
    <w:rsid w:val="000367F9"/>
    <w:rsid w:val="00037861"/>
    <w:rsid w:val="000462D7"/>
    <w:rsid w:val="00101363"/>
    <w:rsid w:val="00156E86"/>
    <w:rsid w:val="001E7EEA"/>
    <w:rsid w:val="00250C27"/>
    <w:rsid w:val="002539CD"/>
    <w:rsid w:val="00263B08"/>
    <w:rsid w:val="002854ED"/>
    <w:rsid w:val="002C1A93"/>
    <w:rsid w:val="0035601B"/>
    <w:rsid w:val="00424FF4"/>
    <w:rsid w:val="00434817"/>
    <w:rsid w:val="005B58D5"/>
    <w:rsid w:val="006024A1"/>
    <w:rsid w:val="00604690"/>
    <w:rsid w:val="00611247"/>
    <w:rsid w:val="007621B7"/>
    <w:rsid w:val="00792A3C"/>
    <w:rsid w:val="00796714"/>
    <w:rsid w:val="007C42F2"/>
    <w:rsid w:val="0086780F"/>
    <w:rsid w:val="008A4356"/>
    <w:rsid w:val="008C1C01"/>
    <w:rsid w:val="008E041E"/>
    <w:rsid w:val="00967E07"/>
    <w:rsid w:val="0097515C"/>
    <w:rsid w:val="00A228EA"/>
    <w:rsid w:val="00A7584D"/>
    <w:rsid w:val="00B168EB"/>
    <w:rsid w:val="00B2467A"/>
    <w:rsid w:val="00B44ED5"/>
    <w:rsid w:val="00C03383"/>
    <w:rsid w:val="00C7282A"/>
    <w:rsid w:val="00C82DFF"/>
    <w:rsid w:val="00CA4BA2"/>
    <w:rsid w:val="00CF2751"/>
    <w:rsid w:val="00D55495"/>
    <w:rsid w:val="00DE2646"/>
    <w:rsid w:val="00E34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8D5"/>
    <w:rPr>
      <w:color w:val="808080"/>
    </w:rPr>
  </w:style>
  <w:style w:type="paragraph" w:customStyle="1" w:styleId="19DF40925E824113A8F7E777B347584D">
    <w:name w:val="19DF40925E824113A8F7E777B347584D"/>
  </w:style>
  <w:style w:type="paragraph" w:customStyle="1" w:styleId="2DF425C42D6E43A48F74B1895424A395">
    <w:name w:val="2DF425C42D6E43A48F74B1895424A395"/>
  </w:style>
  <w:style w:type="paragraph" w:customStyle="1" w:styleId="F5C718732E9843D19F39682BF664DA0A">
    <w:name w:val="F5C718732E9843D19F39682BF664DA0A"/>
  </w:style>
  <w:style w:type="paragraph" w:customStyle="1" w:styleId="22FFFD689F2C4A669B2EA73884939778">
    <w:name w:val="22FFFD689F2C4A669B2EA73884939778"/>
  </w:style>
  <w:style w:type="paragraph" w:customStyle="1" w:styleId="105F997B91FE486199F12DEB755E86DA">
    <w:name w:val="105F997B91FE486199F12DEB755E86DA"/>
    <w:rsid w:val="005B58D5"/>
  </w:style>
  <w:style w:type="paragraph" w:customStyle="1" w:styleId="D1447AFF6EC44E618784952304306D16">
    <w:name w:val="D1447AFF6EC44E618784952304306D16"/>
    <w:rsid w:val="005B58D5"/>
  </w:style>
  <w:style w:type="paragraph" w:customStyle="1" w:styleId="AE3BF4C529124CB0A43A2C8CC03ADDC8">
    <w:name w:val="AE3BF4C529124CB0A43A2C8CC03ADDC8"/>
    <w:rsid w:val="005B58D5"/>
  </w:style>
  <w:style w:type="paragraph" w:customStyle="1" w:styleId="0E2965B024354FD69F3FEB09E700C8B7">
    <w:name w:val="0E2965B024354FD69F3FEB09E700C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emoXMLNode xmlns="http://CustomDemoXML2.htm">
  <Clie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w:rsidRDefault="00F003E4"&gt;&lt;w:r&gt;&lt;w:rPr&gt;&lt;w:rFonts w:asciiTheme="minorHAnsi" w:hAnsiTheme="minorHAnsi" w:cs="Arial"/&gt;&lt;w:b/&gt;&lt;w:noProof/&gt;&lt;w:color w:val="7A6A49"/&gt;&lt;w:sz w:val="36"/&gt;&lt;w:szCs w:val="36"/&gt;&lt;w:lang w:val="en-US"/&gt;&lt;/w:rPr&gt;&lt;w:t&gt;CLIENT&lt;/w:t&gt;&lt;/w:r&gt;&lt;/w:p&gt;&lt;w:sectPr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w:val="en-US" w:eastAsia="en-US" w:bidi="ar-SA"/&gt;&lt;/w:rPr&gt;&lt;/w:rPrDefault&gt;&lt;w:pPrDefault/&gt;&lt;/w:docDefaults&gt;&lt;w:style w:type="paragraph" w:default="1" w:styleId="Normal"&gt;&lt;w:name w:val="Normal"/&gt;&lt;w:qFormat/&gt;&lt;w:pPr&gt;&lt;w:spacing w:after="200" w:line="276" w:lineRule="auto"/&gt;&lt;w:jc w:val="both"/&gt;&lt;/w:pPr&gt;&lt;w:rPr&gt;&lt;w:rFonts w:eastAsia="Times New Roman" w:cs="Calibri"/&gt;&lt;w:sz w:val="22"/&gt;&lt;w:szCs w:val="22"/&gt;&lt;w:lang w:val="en-AU"/&gt;&lt;/w:rPr&gt;&lt;/w:style&gt;&lt;w:style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lient>
  <Title/>
  <Project/>
</DemoXMLNod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DemoXMLNode xmlns="http://CustomDemoXML2.htm">
  <Client>Australasian Dark Sky Alliance</Client>
  <Title>LIGHT POLLUTION</Title>
  <Project>Project</Project>
</DemoXMLNode>
</file>

<file path=customXml/itemProps1.xml><?xml version="1.0" encoding="utf-8"?>
<ds:datastoreItem xmlns:ds="http://schemas.openxmlformats.org/officeDocument/2006/customXml" ds:itemID="{BB61E180-D357-483E-A27E-8316069DC1A9}">
  <ds:schemaRefs>
    <ds:schemaRef ds:uri="http://CustomDemoXML2.htm"/>
  </ds:schemaRefs>
</ds:datastoreItem>
</file>

<file path=customXml/itemProps2.xml><?xml version="1.0" encoding="utf-8"?>
<ds:datastoreItem xmlns:ds="http://schemas.openxmlformats.org/officeDocument/2006/customXml" ds:itemID="{4EF21AF1-B78A-B04D-96DD-51421C192CF0}">
  <ds:schemaRefs>
    <ds:schemaRef ds:uri="http://schemas.openxmlformats.org/officeDocument/2006/bibliography"/>
  </ds:schemaRefs>
</ds:datastoreItem>
</file>

<file path=customXml/itemProps3.xml><?xml version="1.0" encoding="utf-8"?>
<ds:datastoreItem xmlns:ds="http://schemas.openxmlformats.org/officeDocument/2006/customXml" ds:itemID="{E598DC70-EF3F-40AC-8E2B-F2137835CBDF}">
  <ds:schemaRefs>
    <ds:schemaRef ds:uri="http://CustomDemoXML2.htm"/>
  </ds:schemaRefs>
</ds:datastoreItem>
</file>

<file path=docProps/app.xml><?xml version="1.0" encoding="utf-8"?>
<Properties xmlns="http://schemas.openxmlformats.org/officeDocument/2006/extended-properties" xmlns:vt="http://schemas.openxmlformats.org/officeDocument/2006/docPropsVTypes">
  <Template>G:\PIMS Admin\Controlled Documents\Templates\PIMS-TM17 Report\PIMS-TM17-1 Report Template (Generic) Rev0 20240207.dotx</Template>
  <TotalTime>0</TotalTime>
  <Pages>14</Pages>
  <Words>5018</Words>
  <Characters>28609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Pendoley Environmental Pty Ltd</Company>
  <LinksUpToDate>false</LinksUpToDate>
  <CharactersWithSpaces>33560</CharactersWithSpaces>
  <SharedDoc>false</SharedDoc>
  <HLinks>
    <vt:vector size="384" baseType="variant">
      <vt:variant>
        <vt:i4>4522068</vt:i4>
      </vt:variant>
      <vt:variant>
        <vt:i4>450</vt:i4>
      </vt:variant>
      <vt:variant>
        <vt:i4>0</vt:i4>
      </vt:variant>
      <vt:variant>
        <vt:i4>5</vt:i4>
      </vt:variant>
      <vt:variant>
        <vt:lpwstr>http://www.seaturtle.org/tracking</vt:lpwstr>
      </vt:variant>
      <vt:variant>
        <vt:lpwstr/>
      </vt:variant>
      <vt:variant>
        <vt:i4>4522068</vt:i4>
      </vt:variant>
      <vt:variant>
        <vt:i4>417</vt:i4>
      </vt:variant>
      <vt:variant>
        <vt:i4>0</vt:i4>
      </vt:variant>
      <vt:variant>
        <vt:i4>5</vt:i4>
      </vt:variant>
      <vt:variant>
        <vt:lpwstr>http://www.seaturtle.org/tracking</vt:lpwstr>
      </vt:variant>
      <vt:variant>
        <vt:lpwstr/>
      </vt:variant>
      <vt:variant>
        <vt:i4>4522068</vt:i4>
      </vt:variant>
      <vt:variant>
        <vt:i4>411</vt:i4>
      </vt:variant>
      <vt:variant>
        <vt:i4>0</vt:i4>
      </vt:variant>
      <vt:variant>
        <vt:i4>5</vt:i4>
      </vt:variant>
      <vt:variant>
        <vt:lpwstr>http://www.seaturtle.org/tracking</vt:lpwstr>
      </vt:variant>
      <vt:variant>
        <vt:lpwstr/>
      </vt:variant>
      <vt:variant>
        <vt:i4>4522068</vt:i4>
      </vt:variant>
      <vt:variant>
        <vt:i4>402</vt:i4>
      </vt:variant>
      <vt:variant>
        <vt:i4>0</vt:i4>
      </vt:variant>
      <vt:variant>
        <vt:i4>5</vt:i4>
      </vt:variant>
      <vt:variant>
        <vt:lpwstr>http://www.seaturtle.org/tracking</vt:lpwstr>
      </vt:variant>
      <vt:variant>
        <vt:lpwstr/>
      </vt:variant>
      <vt:variant>
        <vt:i4>1769534</vt:i4>
      </vt:variant>
      <vt:variant>
        <vt:i4>368</vt:i4>
      </vt:variant>
      <vt:variant>
        <vt:i4>0</vt:i4>
      </vt:variant>
      <vt:variant>
        <vt:i4>5</vt:i4>
      </vt:variant>
      <vt:variant>
        <vt:lpwstr/>
      </vt:variant>
      <vt:variant>
        <vt:lpwstr>_Toc233865920</vt:lpwstr>
      </vt:variant>
      <vt:variant>
        <vt:i4>1572926</vt:i4>
      </vt:variant>
      <vt:variant>
        <vt:i4>362</vt:i4>
      </vt:variant>
      <vt:variant>
        <vt:i4>0</vt:i4>
      </vt:variant>
      <vt:variant>
        <vt:i4>5</vt:i4>
      </vt:variant>
      <vt:variant>
        <vt:lpwstr/>
      </vt:variant>
      <vt:variant>
        <vt:lpwstr>_Toc233865919</vt:lpwstr>
      </vt:variant>
      <vt:variant>
        <vt:i4>1572926</vt:i4>
      </vt:variant>
      <vt:variant>
        <vt:i4>356</vt:i4>
      </vt:variant>
      <vt:variant>
        <vt:i4>0</vt:i4>
      </vt:variant>
      <vt:variant>
        <vt:i4>5</vt:i4>
      </vt:variant>
      <vt:variant>
        <vt:lpwstr/>
      </vt:variant>
      <vt:variant>
        <vt:lpwstr>_Toc233865918</vt:lpwstr>
      </vt:variant>
      <vt:variant>
        <vt:i4>1572926</vt:i4>
      </vt:variant>
      <vt:variant>
        <vt:i4>350</vt:i4>
      </vt:variant>
      <vt:variant>
        <vt:i4>0</vt:i4>
      </vt:variant>
      <vt:variant>
        <vt:i4>5</vt:i4>
      </vt:variant>
      <vt:variant>
        <vt:lpwstr/>
      </vt:variant>
      <vt:variant>
        <vt:lpwstr>_Toc233865917</vt:lpwstr>
      </vt:variant>
      <vt:variant>
        <vt:i4>1572926</vt:i4>
      </vt:variant>
      <vt:variant>
        <vt:i4>344</vt:i4>
      </vt:variant>
      <vt:variant>
        <vt:i4>0</vt:i4>
      </vt:variant>
      <vt:variant>
        <vt:i4>5</vt:i4>
      </vt:variant>
      <vt:variant>
        <vt:lpwstr/>
      </vt:variant>
      <vt:variant>
        <vt:lpwstr>_Toc233865916</vt:lpwstr>
      </vt:variant>
      <vt:variant>
        <vt:i4>1572926</vt:i4>
      </vt:variant>
      <vt:variant>
        <vt:i4>338</vt:i4>
      </vt:variant>
      <vt:variant>
        <vt:i4>0</vt:i4>
      </vt:variant>
      <vt:variant>
        <vt:i4>5</vt:i4>
      </vt:variant>
      <vt:variant>
        <vt:lpwstr/>
      </vt:variant>
      <vt:variant>
        <vt:lpwstr>_Toc233865915</vt:lpwstr>
      </vt:variant>
      <vt:variant>
        <vt:i4>1048637</vt:i4>
      </vt:variant>
      <vt:variant>
        <vt:i4>329</vt:i4>
      </vt:variant>
      <vt:variant>
        <vt:i4>0</vt:i4>
      </vt:variant>
      <vt:variant>
        <vt:i4>5</vt:i4>
      </vt:variant>
      <vt:variant>
        <vt:lpwstr/>
      </vt:variant>
      <vt:variant>
        <vt:lpwstr>_Toc234285337</vt:lpwstr>
      </vt:variant>
      <vt:variant>
        <vt:i4>1048637</vt:i4>
      </vt:variant>
      <vt:variant>
        <vt:i4>323</vt:i4>
      </vt:variant>
      <vt:variant>
        <vt:i4>0</vt:i4>
      </vt:variant>
      <vt:variant>
        <vt:i4>5</vt:i4>
      </vt:variant>
      <vt:variant>
        <vt:lpwstr/>
      </vt:variant>
      <vt:variant>
        <vt:lpwstr>_Toc234285336</vt:lpwstr>
      </vt:variant>
      <vt:variant>
        <vt:i4>1048637</vt:i4>
      </vt:variant>
      <vt:variant>
        <vt:i4>317</vt:i4>
      </vt:variant>
      <vt:variant>
        <vt:i4>0</vt:i4>
      </vt:variant>
      <vt:variant>
        <vt:i4>5</vt:i4>
      </vt:variant>
      <vt:variant>
        <vt:lpwstr/>
      </vt:variant>
      <vt:variant>
        <vt:lpwstr>_Toc234285335</vt:lpwstr>
      </vt:variant>
      <vt:variant>
        <vt:i4>1048637</vt:i4>
      </vt:variant>
      <vt:variant>
        <vt:i4>311</vt:i4>
      </vt:variant>
      <vt:variant>
        <vt:i4>0</vt:i4>
      </vt:variant>
      <vt:variant>
        <vt:i4>5</vt:i4>
      </vt:variant>
      <vt:variant>
        <vt:lpwstr/>
      </vt:variant>
      <vt:variant>
        <vt:lpwstr>_Toc234285334</vt:lpwstr>
      </vt:variant>
      <vt:variant>
        <vt:i4>1048637</vt:i4>
      </vt:variant>
      <vt:variant>
        <vt:i4>305</vt:i4>
      </vt:variant>
      <vt:variant>
        <vt:i4>0</vt:i4>
      </vt:variant>
      <vt:variant>
        <vt:i4>5</vt:i4>
      </vt:variant>
      <vt:variant>
        <vt:lpwstr/>
      </vt:variant>
      <vt:variant>
        <vt:lpwstr>_Toc234285333</vt:lpwstr>
      </vt:variant>
      <vt:variant>
        <vt:i4>1048637</vt:i4>
      </vt:variant>
      <vt:variant>
        <vt:i4>299</vt:i4>
      </vt:variant>
      <vt:variant>
        <vt:i4>0</vt:i4>
      </vt:variant>
      <vt:variant>
        <vt:i4>5</vt:i4>
      </vt:variant>
      <vt:variant>
        <vt:lpwstr/>
      </vt:variant>
      <vt:variant>
        <vt:lpwstr>_Toc234285332</vt:lpwstr>
      </vt:variant>
      <vt:variant>
        <vt:i4>1048637</vt:i4>
      </vt:variant>
      <vt:variant>
        <vt:i4>293</vt:i4>
      </vt:variant>
      <vt:variant>
        <vt:i4>0</vt:i4>
      </vt:variant>
      <vt:variant>
        <vt:i4>5</vt:i4>
      </vt:variant>
      <vt:variant>
        <vt:lpwstr/>
      </vt:variant>
      <vt:variant>
        <vt:lpwstr>_Toc234285331</vt:lpwstr>
      </vt:variant>
      <vt:variant>
        <vt:i4>1048637</vt:i4>
      </vt:variant>
      <vt:variant>
        <vt:i4>287</vt:i4>
      </vt:variant>
      <vt:variant>
        <vt:i4>0</vt:i4>
      </vt:variant>
      <vt:variant>
        <vt:i4>5</vt:i4>
      </vt:variant>
      <vt:variant>
        <vt:lpwstr/>
      </vt:variant>
      <vt:variant>
        <vt:lpwstr>_Toc234285330</vt:lpwstr>
      </vt:variant>
      <vt:variant>
        <vt:i4>1114173</vt:i4>
      </vt:variant>
      <vt:variant>
        <vt:i4>281</vt:i4>
      </vt:variant>
      <vt:variant>
        <vt:i4>0</vt:i4>
      </vt:variant>
      <vt:variant>
        <vt:i4>5</vt:i4>
      </vt:variant>
      <vt:variant>
        <vt:lpwstr/>
      </vt:variant>
      <vt:variant>
        <vt:lpwstr>_Toc234285329</vt:lpwstr>
      </vt:variant>
      <vt:variant>
        <vt:i4>1114173</vt:i4>
      </vt:variant>
      <vt:variant>
        <vt:i4>275</vt:i4>
      </vt:variant>
      <vt:variant>
        <vt:i4>0</vt:i4>
      </vt:variant>
      <vt:variant>
        <vt:i4>5</vt:i4>
      </vt:variant>
      <vt:variant>
        <vt:lpwstr/>
      </vt:variant>
      <vt:variant>
        <vt:lpwstr>_Toc234285328</vt:lpwstr>
      </vt:variant>
      <vt:variant>
        <vt:i4>1114173</vt:i4>
      </vt:variant>
      <vt:variant>
        <vt:i4>269</vt:i4>
      </vt:variant>
      <vt:variant>
        <vt:i4>0</vt:i4>
      </vt:variant>
      <vt:variant>
        <vt:i4>5</vt:i4>
      </vt:variant>
      <vt:variant>
        <vt:lpwstr/>
      </vt:variant>
      <vt:variant>
        <vt:lpwstr>_Toc234285327</vt:lpwstr>
      </vt:variant>
      <vt:variant>
        <vt:i4>1114173</vt:i4>
      </vt:variant>
      <vt:variant>
        <vt:i4>263</vt:i4>
      </vt:variant>
      <vt:variant>
        <vt:i4>0</vt:i4>
      </vt:variant>
      <vt:variant>
        <vt:i4>5</vt:i4>
      </vt:variant>
      <vt:variant>
        <vt:lpwstr/>
      </vt:variant>
      <vt:variant>
        <vt:lpwstr>_Toc234285326</vt:lpwstr>
      </vt:variant>
      <vt:variant>
        <vt:i4>1114173</vt:i4>
      </vt:variant>
      <vt:variant>
        <vt:i4>257</vt:i4>
      </vt:variant>
      <vt:variant>
        <vt:i4>0</vt:i4>
      </vt:variant>
      <vt:variant>
        <vt:i4>5</vt:i4>
      </vt:variant>
      <vt:variant>
        <vt:lpwstr/>
      </vt:variant>
      <vt:variant>
        <vt:lpwstr>_Toc234285325</vt:lpwstr>
      </vt:variant>
      <vt:variant>
        <vt:i4>1114173</vt:i4>
      </vt:variant>
      <vt:variant>
        <vt:i4>251</vt:i4>
      </vt:variant>
      <vt:variant>
        <vt:i4>0</vt:i4>
      </vt:variant>
      <vt:variant>
        <vt:i4>5</vt:i4>
      </vt:variant>
      <vt:variant>
        <vt:lpwstr/>
      </vt:variant>
      <vt:variant>
        <vt:lpwstr>_Toc234285324</vt:lpwstr>
      </vt:variant>
      <vt:variant>
        <vt:i4>1114173</vt:i4>
      </vt:variant>
      <vt:variant>
        <vt:i4>245</vt:i4>
      </vt:variant>
      <vt:variant>
        <vt:i4>0</vt:i4>
      </vt:variant>
      <vt:variant>
        <vt:i4>5</vt:i4>
      </vt:variant>
      <vt:variant>
        <vt:lpwstr/>
      </vt:variant>
      <vt:variant>
        <vt:lpwstr>_Toc234285323</vt:lpwstr>
      </vt:variant>
      <vt:variant>
        <vt:i4>1114173</vt:i4>
      </vt:variant>
      <vt:variant>
        <vt:i4>239</vt:i4>
      </vt:variant>
      <vt:variant>
        <vt:i4>0</vt:i4>
      </vt:variant>
      <vt:variant>
        <vt:i4>5</vt:i4>
      </vt:variant>
      <vt:variant>
        <vt:lpwstr/>
      </vt:variant>
      <vt:variant>
        <vt:lpwstr>_Toc234285322</vt:lpwstr>
      </vt:variant>
      <vt:variant>
        <vt:i4>1114173</vt:i4>
      </vt:variant>
      <vt:variant>
        <vt:i4>233</vt:i4>
      </vt:variant>
      <vt:variant>
        <vt:i4>0</vt:i4>
      </vt:variant>
      <vt:variant>
        <vt:i4>5</vt:i4>
      </vt:variant>
      <vt:variant>
        <vt:lpwstr/>
      </vt:variant>
      <vt:variant>
        <vt:lpwstr>_Toc234285321</vt:lpwstr>
      </vt:variant>
      <vt:variant>
        <vt:i4>1114173</vt:i4>
      </vt:variant>
      <vt:variant>
        <vt:i4>227</vt:i4>
      </vt:variant>
      <vt:variant>
        <vt:i4>0</vt:i4>
      </vt:variant>
      <vt:variant>
        <vt:i4>5</vt:i4>
      </vt:variant>
      <vt:variant>
        <vt:lpwstr/>
      </vt:variant>
      <vt:variant>
        <vt:lpwstr>_Toc234285320</vt:lpwstr>
      </vt:variant>
      <vt:variant>
        <vt:i4>1179709</vt:i4>
      </vt:variant>
      <vt:variant>
        <vt:i4>221</vt:i4>
      </vt:variant>
      <vt:variant>
        <vt:i4>0</vt:i4>
      </vt:variant>
      <vt:variant>
        <vt:i4>5</vt:i4>
      </vt:variant>
      <vt:variant>
        <vt:lpwstr/>
      </vt:variant>
      <vt:variant>
        <vt:lpwstr>_Toc234285319</vt:lpwstr>
      </vt:variant>
      <vt:variant>
        <vt:i4>1179709</vt:i4>
      </vt:variant>
      <vt:variant>
        <vt:i4>215</vt:i4>
      </vt:variant>
      <vt:variant>
        <vt:i4>0</vt:i4>
      </vt:variant>
      <vt:variant>
        <vt:i4>5</vt:i4>
      </vt:variant>
      <vt:variant>
        <vt:lpwstr/>
      </vt:variant>
      <vt:variant>
        <vt:lpwstr>_Toc234285318</vt:lpwstr>
      </vt:variant>
      <vt:variant>
        <vt:i4>1179709</vt:i4>
      </vt:variant>
      <vt:variant>
        <vt:i4>209</vt:i4>
      </vt:variant>
      <vt:variant>
        <vt:i4>0</vt:i4>
      </vt:variant>
      <vt:variant>
        <vt:i4>5</vt:i4>
      </vt:variant>
      <vt:variant>
        <vt:lpwstr/>
      </vt:variant>
      <vt:variant>
        <vt:lpwstr>_Toc234285317</vt:lpwstr>
      </vt:variant>
      <vt:variant>
        <vt:i4>1179709</vt:i4>
      </vt:variant>
      <vt:variant>
        <vt:i4>203</vt:i4>
      </vt:variant>
      <vt:variant>
        <vt:i4>0</vt:i4>
      </vt:variant>
      <vt:variant>
        <vt:i4>5</vt:i4>
      </vt:variant>
      <vt:variant>
        <vt:lpwstr/>
      </vt:variant>
      <vt:variant>
        <vt:lpwstr>_Toc234285316</vt:lpwstr>
      </vt:variant>
      <vt:variant>
        <vt:i4>1179709</vt:i4>
      </vt:variant>
      <vt:variant>
        <vt:i4>197</vt:i4>
      </vt:variant>
      <vt:variant>
        <vt:i4>0</vt:i4>
      </vt:variant>
      <vt:variant>
        <vt:i4>5</vt:i4>
      </vt:variant>
      <vt:variant>
        <vt:lpwstr/>
      </vt:variant>
      <vt:variant>
        <vt:lpwstr>_Toc234285315</vt:lpwstr>
      </vt:variant>
      <vt:variant>
        <vt:i4>1179709</vt:i4>
      </vt:variant>
      <vt:variant>
        <vt:i4>191</vt:i4>
      </vt:variant>
      <vt:variant>
        <vt:i4>0</vt:i4>
      </vt:variant>
      <vt:variant>
        <vt:i4>5</vt:i4>
      </vt:variant>
      <vt:variant>
        <vt:lpwstr/>
      </vt:variant>
      <vt:variant>
        <vt:lpwstr>_Toc234285314</vt:lpwstr>
      </vt:variant>
      <vt:variant>
        <vt:i4>1179709</vt:i4>
      </vt:variant>
      <vt:variant>
        <vt:i4>185</vt:i4>
      </vt:variant>
      <vt:variant>
        <vt:i4>0</vt:i4>
      </vt:variant>
      <vt:variant>
        <vt:i4>5</vt:i4>
      </vt:variant>
      <vt:variant>
        <vt:lpwstr/>
      </vt:variant>
      <vt:variant>
        <vt:lpwstr>_Toc234285313</vt:lpwstr>
      </vt:variant>
      <vt:variant>
        <vt:i4>1179709</vt:i4>
      </vt:variant>
      <vt:variant>
        <vt:i4>179</vt:i4>
      </vt:variant>
      <vt:variant>
        <vt:i4>0</vt:i4>
      </vt:variant>
      <vt:variant>
        <vt:i4>5</vt:i4>
      </vt:variant>
      <vt:variant>
        <vt:lpwstr/>
      </vt:variant>
      <vt:variant>
        <vt:lpwstr>_Toc234285312</vt:lpwstr>
      </vt:variant>
      <vt:variant>
        <vt:i4>1179709</vt:i4>
      </vt:variant>
      <vt:variant>
        <vt:i4>173</vt:i4>
      </vt:variant>
      <vt:variant>
        <vt:i4>0</vt:i4>
      </vt:variant>
      <vt:variant>
        <vt:i4>5</vt:i4>
      </vt:variant>
      <vt:variant>
        <vt:lpwstr/>
      </vt:variant>
      <vt:variant>
        <vt:lpwstr>_Toc234285311</vt:lpwstr>
      </vt:variant>
      <vt:variant>
        <vt:i4>1179709</vt:i4>
      </vt:variant>
      <vt:variant>
        <vt:i4>167</vt:i4>
      </vt:variant>
      <vt:variant>
        <vt:i4>0</vt:i4>
      </vt:variant>
      <vt:variant>
        <vt:i4>5</vt:i4>
      </vt:variant>
      <vt:variant>
        <vt:lpwstr/>
      </vt:variant>
      <vt:variant>
        <vt:lpwstr>_Toc234285310</vt:lpwstr>
      </vt:variant>
      <vt:variant>
        <vt:i4>1245245</vt:i4>
      </vt:variant>
      <vt:variant>
        <vt:i4>161</vt:i4>
      </vt:variant>
      <vt:variant>
        <vt:i4>0</vt:i4>
      </vt:variant>
      <vt:variant>
        <vt:i4>5</vt:i4>
      </vt:variant>
      <vt:variant>
        <vt:lpwstr/>
      </vt:variant>
      <vt:variant>
        <vt:lpwstr>_Toc234285309</vt:lpwstr>
      </vt:variant>
      <vt:variant>
        <vt:i4>1245245</vt:i4>
      </vt:variant>
      <vt:variant>
        <vt:i4>155</vt:i4>
      </vt:variant>
      <vt:variant>
        <vt:i4>0</vt:i4>
      </vt:variant>
      <vt:variant>
        <vt:i4>5</vt:i4>
      </vt:variant>
      <vt:variant>
        <vt:lpwstr/>
      </vt:variant>
      <vt:variant>
        <vt:lpwstr>_Toc234285308</vt:lpwstr>
      </vt:variant>
      <vt:variant>
        <vt:i4>1245245</vt:i4>
      </vt:variant>
      <vt:variant>
        <vt:i4>149</vt:i4>
      </vt:variant>
      <vt:variant>
        <vt:i4>0</vt:i4>
      </vt:variant>
      <vt:variant>
        <vt:i4>5</vt:i4>
      </vt:variant>
      <vt:variant>
        <vt:lpwstr/>
      </vt:variant>
      <vt:variant>
        <vt:lpwstr>_Toc234285307</vt:lpwstr>
      </vt:variant>
      <vt:variant>
        <vt:i4>1245245</vt:i4>
      </vt:variant>
      <vt:variant>
        <vt:i4>143</vt:i4>
      </vt:variant>
      <vt:variant>
        <vt:i4>0</vt:i4>
      </vt:variant>
      <vt:variant>
        <vt:i4>5</vt:i4>
      </vt:variant>
      <vt:variant>
        <vt:lpwstr/>
      </vt:variant>
      <vt:variant>
        <vt:lpwstr>_Toc234285306</vt:lpwstr>
      </vt:variant>
      <vt:variant>
        <vt:i4>1245245</vt:i4>
      </vt:variant>
      <vt:variant>
        <vt:i4>137</vt:i4>
      </vt:variant>
      <vt:variant>
        <vt:i4>0</vt:i4>
      </vt:variant>
      <vt:variant>
        <vt:i4>5</vt:i4>
      </vt:variant>
      <vt:variant>
        <vt:lpwstr/>
      </vt:variant>
      <vt:variant>
        <vt:lpwstr>_Toc234285305</vt:lpwstr>
      </vt:variant>
      <vt:variant>
        <vt:i4>1245245</vt:i4>
      </vt:variant>
      <vt:variant>
        <vt:i4>131</vt:i4>
      </vt:variant>
      <vt:variant>
        <vt:i4>0</vt:i4>
      </vt:variant>
      <vt:variant>
        <vt:i4>5</vt:i4>
      </vt:variant>
      <vt:variant>
        <vt:lpwstr/>
      </vt:variant>
      <vt:variant>
        <vt:lpwstr>_Toc234285304</vt:lpwstr>
      </vt:variant>
      <vt:variant>
        <vt:i4>1245245</vt:i4>
      </vt:variant>
      <vt:variant>
        <vt:i4>125</vt:i4>
      </vt:variant>
      <vt:variant>
        <vt:i4>0</vt:i4>
      </vt:variant>
      <vt:variant>
        <vt:i4>5</vt:i4>
      </vt:variant>
      <vt:variant>
        <vt:lpwstr/>
      </vt:variant>
      <vt:variant>
        <vt:lpwstr>_Toc234285303</vt:lpwstr>
      </vt:variant>
      <vt:variant>
        <vt:i4>1245245</vt:i4>
      </vt:variant>
      <vt:variant>
        <vt:i4>119</vt:i4>
      </vt:variant>
      <vt:variant>
        <vt:i4>0</vt:i4>
      </vt:variant>
      <vt:variant>
        <vt:i4>5</vt:i4>
      </vt:variant>
      <vt:variant>
        <vt:lpwstr/>
      </vt:variant>
      <vt:variant>
        <vt:lpwstr>_Toc234285302</vt:lpwstr>
      </vt:variant>
      <vt:variant>
        <vt:i4>1245245</vt:i4>
      </vt:variant>
      <vt:variant>
        <vt:i4>113</vt:i4>
      </vt:variant>
      <vt:variant>
        <vt:i4>0</vt:i4>
      </vt:variant>
      <vt:variant>
        <vt:i4>5</vt:i4>
      </vt:variant>
      <vt:variant>
        <vt:lpwstr/>
      </vt:variant>
      <vt:variant>
        <vt:lpwstr>_Toc234285301</vt:lpwstr>
      </vt:variant>
      <vt:variant>
        <vt:i4>1245245</vt:i4>
      </vt:variant>
      <vt:variant>
        <vt:i4>107</vt:i4>
      </vt:variant>
      <vt:variant>
        <vt:i4>0</vt:i4>
      </vt:variant>
      <vt:variant>
        <vt:i4>5</vt:i4>
      </vt:variant>
      <vt:variant>
        <vt:lpwstr/>
      </vt:variant>
      <vt:variant>
        <vt:lpwstr>_Toc234285300</vt:lpwstr>
      </vt:variant>
      <vt:variant>
        <vt:i4>1703996</vt:i4>
      </vt:variant>
      <vt:variant>
        <vt:i4>101</vt:i4>
      </vt:variant>
      <vt:variant>
        <vt:i4>0</vt:i4>
      </vt:variant>
      <vt:variant>
        <vt:i4>5</vt:i4>
      </vt:variant>
      <vt:variant>
        <vt:lpwstr/>
      </vt:variant>
      <vt:variant>
        <vt:lpwstr>_Toc234285299</vt:lpwstr>
      </vt:variant>
      <vt:variant>
        <vt:i4>1703996</vt:i4>
      </vt:variant>
      <vt:variant>
        <vt:i4>95</vt:i4>
      </vt:variant>
      <vt:variant>
        <vt:i4>0</vt:i4>
      </vt:variant>
      <vt:variant>
        <vt:i4>5</vt:i4>
      </vt:variant>
      <vt:variant>
        <vt:lpwstr/>
      </vt:variant>
      <vt:variant>
        <vt:lpwstr>_Toc234285298</vt:lpwstr>
      </vt:variant>
      <vt:variant>
        <vt:i4>1703996</vt:i4>
      </vt:variant>
      <vt:variant>
        <vt:i4>89</vt:i4>
      </vt:variant>
      <vt:variant>
        <vt:i4>0</vt:i4>
      </vt:variant>
      <vt:variant>
        <vt:i4>5</vt:i4>
      </vt:variant>
      <vt:variant>
        <vt:lpwstr/>
      </vt:variant>
      <vt:variant>
        <vt:lpwstr>_Toc234285297</vt:lpwstr>
      </vt:variant>
      <vt:variant>
        <vt:i4>1703996</vt:i4>
      </vt:variant>
      <vt:variant>
        <vt:i4>83</vt:i4>
      </vt:variant>
      <vt:variant>
        <vt:i4>0</vt:i4>
      </vt:variant>
      <vt:variant>
        <vt:i4>5</vt:i4>
      </vt:variant>
      <vt:variant>
        <vt:lpwstr/>
      </vt:variant>
      <vt:variant>
        <vt:lpwstr>_Toc234285296</vt:lpwstr>
      </vt:variant>
      <vt:variant>
        <vt:i4>1703996</vt:i4>
      </vt:variant>
      <vt:variant>
        <vt:i4>77</vt:i4>
      </vt:variant>
      <vt:variant>
        <vt:i4>0</vt:i4>
      </vt:variant>
      <vt:variant>
        <vt:i4>5</vt:i4>
      </vt:variant>
      <vt:variant>
        <vt:lpwstr/>
      </vt:variant>
      <vt:variant>
        <vt:lpwstr>_Toc234285295</vt:lpwstr>
      </vt:variant>
      <vt:variant>
        <vt:i4>1703996</vt:i4>
      </vt:variant>
      <vt:variant>
        <vt:i4>71</vt:i4>
      </vt:variant>
      <vt:variant>
        <vt:i4>0</vt:i4>
      </vt:variant>
      <vt:variant>
        <vt:i4>5</vt:i4>
      </vt:variant>
      <vt:variant>
        <vt:lpwstr/>
      </vt:variant>
      <vt:variant>
        <vt:lpwstr>_Toc234285294</vt:lpwstr>
      </vt:variant>
      <vt:variant>
        <vt:i4>1703996</vt:i4>
      </vt:variant>
      <vt:variant>
        <vt:i4>65</vt:i4>
      </vt:variant>
      <vt:variant>
        <vt:i4>0</vt:i4>
      </vt:variant>
      <vt:variant>
        <vt:i4>5</vt:i4>
      </vt:variant>
      <vt:variant>
        <vt:lpwstr/>
      </vt:variant>
      <vt:variant>
        <vt:lpwstr>_Toc234285293</vt:lpwstr>
      </vt:variant>
      <vt:variant>
        <vt:i4>1703996</vt:i4>
      </vt:variant>
      <vt:variant>
        <vt:i4>59</vt:i4>
      </vt:variant>
      <vt:variant>
        <vt:i4>0</vt:i4>
      </vt:variant>
      <vt:variant>
        <vt:i4>5</vt:i4>
      </vt:variant>
      <vt:variant>
        <vt:lpwstr/>
      </vt:variant>
      <vt:variant>
        <vt:lpwstr>_Toc234285292</vt:lpwstr>
      </vt:variant>
      <vt:variant>
        <vt:i4>1703996</vt:i4>
      </vt:variant>
      <vt:variant>
        <vt:i4>53</vt:i4>
      </vt:variant>
      <vt:variant>
        <vt:i4>0</vt:i4>
      </vt:variant>
      <vt:variant>
        <vt:i4>5</vt:i4>
      </vt:variant>
      <vt:variant>
        <vt:lpwstr/>
      </vt:variant>
      <vt:variant>
        <vt:lpwstr>_Toc234285291</vt:lpwstr>
      </vt:variant>
      <vt:variant>
        <vt:i4>1703996</vt:i4>
      </vt:variant>
      <vt:variant>
        <vt:i4>47</vt:i4>
      </vt:variant>
      <vt:variant>
        <vt:i4>0</vt:i4>
      </vt:variant>
      <vt:variant>
        <vt:i4>5</vt:i4>
      </vt:variant>
      <vt:variant>
        <vt:lpwstr/>
      </vt:variant>
      <vt:variant>
        <vt:lpwstr>_Toc234285290</vt:lpwstr>
      </vt:variant>
      <vt:variant>
        <vt:i4>1769532</vt:i4>
      </vt:variant>
      <vt:variant>
        <vt:i4>41</vt:i4>
      </vt:variant>
      <vt:variant>
        <vt:i4>0</vt:i4>
      </vt:variant>
      <vt:variant>
        <vt:i4>5</vt:i4>
      </vt:variant>
      <vt:variant>
        <vt:lpwstr/>
      </vt:variant>
      <vt:variant>
        <vt:lpwstr>_Toc234285289</vt:lpwstr>
      </vt:variant>
      <vt:variant>
        <vt:i4>1769532</vt:i4>
      </vt:variant>
      <vt:variant>
        <vt:i4>35</vt:i4>
      </vt:variant>
      <vt:variant>
        <vt:i4>0</vt:i4>
      </vt:variant>
      <vt:variant>
        <vt:i4>5</vt:i4>
      </vt:variant>
      <vt:variant>
        <vt:lpwstr/>
      </vt:variant>
      <vt:variant>
        <vt:lpwstr>_Toc234285288</vt:lpwstr>
      </vt:variant>
      <vt:variant>
        <vt:i4>1769532</vt:i4>
      </vt:variant>
      <vt:variant>
        <vt:i4>29</vt:i4>
      </vt:variant>
      <vt:variant>
        <vt:i4>0</vt:i4>
      </vt:variant>
      <vt:variant>
        <vt:i4>5</vt:i4>
      </vt:variant>
      <vt:variant>
        <vt:lpwstr/>
      </vt:variant>
      <vt:variant>
        <vt:lpwstr>_Toc234285287</vt:lpwstr>
      </vt:variant>
      <vt:variant>
        <vt:i4>1769532</vt:i4>
      </vt:variant>
      <vt:variant>
        <vt:i4>23</vt:i4>
      </vt:variant>
      <vt:variant>
        <vt:i4>0</vt:i4>
      </vt:variant>
      <vt:variant>
        <vt:i4>5</vt:i4>
      </vt:variant>
      <vt:variant>
        <vt:lpwstr/>
      </vt:variant>
      <vt:variant>
        <vt:lpwstr>_Toc234285286</vt:lpwstr>
      </vt:variant>
      <vt:variant>
        <vt:i4>1769532</vt:i4>
      </vt:variant>
      <vt:variant>
        <vt:i4>17</vt:i4>
      </vt:variant>
      <vt:variant>
        <vt:i4>0</vt:i4>
      </vt:variant>
      <vt:variant>
        <vt:i4>5</vt:i4>
      </vt:variant>
      <vt:variant>
        <vt:lpwstr/>
      </vt:variant>
      <vt:variant>
        <vt:lpwstr>_Toc234285285</vt:lpwstr>
      </vt:variant>
      <vt:variant>
        <vt:i4>1769532</vt:i4>
      </vt:variant>
      <vt:variant>
        <vt:i4>11</vt:i4>
      </vt:variant>
      <vt:variant>
        <vt:i4>0</vt:i4>
      </vt:variant>
      <vt:variant>
        <vt:i4>5</vt:i4>
      </vt:variant>
      <vt:variant>
        <vt:lpwstr/>
      </vt:variant>
      <vt:variant>
        <vt:lpwstr>_Toc234285284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Whittock</dc:creator>
  <cp:keywords/>
  <dc:description/>
  <cp:lastModifiedBy>Selena</cp:lastModifiedBy>
  <cp:revision>2</cp:revision>
  <cp:lastPrinted>2009-07-23T04:13:00Z</cp:lastPrinted>
  <dcterms:created xsi:type="dcterms:W3CDTF">2025-11-11T13:19:00Z</dcterms:created>
  <dcterms:modified xsi:type="dcterms:W3CDTF">2025-11-11T13:19:00Z</dcterms:modified>
</cp:coreProperties>
</file>